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F4" w:rsidRDefault="00865159" w:rsidP="001468F4">
      <w:pPr>
        <w:spacing w:before="80" w:after="80" w:line="288" w:lineRule="auto"/>
        <w:jc w:val="center"/>
        <w:rPr>
          <w:rFonts w:ascii="Bookman Old Style" w:hAnsi="Bookman Old Style"/>
          <w:b/>
          <w:sz w:val="21"/>
          <w:szCs w:val="21"/>
        </w:rPr>
      </w:pPr>
      <w:r w:rsidRPr="008F2BAF">
        <w:rPr>
          <w:rFonts w:ascii="Bookman Old Style" w:hAnsi="Bookman Old Style"/>
          <w:b/>
          <w:color w:val="000000"/>
          <w:spacing w:val="1"/>
          <w:sz w:val="19"/>
          <w:szCs w:val="19"/>
        </w:rPr>
        <w:tab/>
      </w:r>
    </w:p>
    <w:p w:rsidR="001468F4" w:rsidRDefault="001468F4" w:rsidP="001468F4">
      <w:pPr>
        <w:spacing w:before="80" w:after="80" w:line="288" w:lineRule="auto"/>
        <w:jc w:val="center"/>
        <w:rPr>
          <w:rFonts w:ascii="Bookman Old Style" w:hAnsi="Bookman Old Style"/>
          <w:b/>
          <w:sz w:val="21"/>
          <w:szCs w:val="21"/>
        </w:rPr>
      </w:pPr>
      <w:r w:rsidRPr="00263D3E">
        <w:rPr>
          <w:rFonts w:ascii="Bookman Old Style" w:hAnsi="Bookman Old Style"/>
          <w:b/>
          <w:sz w:val="21"/>
          <w:szCs w:val="21"/>
        </w:rPr>
        <w:t>Ομόφωνο ψήφισμα</w:t>
      </w:r>
    </w:p>
    <w:p w:rsidR="001468F4" w:rsidRPr="00D94883" w:rsidRDefault="001468F4" w:rsidP="001468F4">
      <w:pPr>
        <w:spacing w:before="80" w:after="80" w:line="288" w:lineRule="auto"/>
        <w:jc w:val="center"/>
        <w:rPr>
          <w:rFonts w:ascii="Bookman Old Style" w:hAnsi="Bookman Old Style"/>
          <w:b/>
          <w:sz w:val="21"/>
          <w:szCs w:val="21"/>
        </w:rPr>
      </w:pPr>
      <w:r>
        <w:rPr>
          <w:rFonts w:ascii="Bookman Old Style" w:hAnsi="Bookman Old Style"/>
          <w:b/>
          <w:sz w:val="21"/>
          <w:szCs w:val="21"/>
        </w:rPr>
        <w:t>της</w:t>
      </w:r>
      <w:r w:rsidRPr="00D94883">
        <w:rPr>
          <w:rFonts w:ascii="Bookman Old Style" w:hAnsi="Bookman Old Style"/>
          <w:b/>
          <w:sz w:val="21"/>
          <w:szCs w:val="21"/>
        </w:rPr>
        <w:t xml:space="preserve"> </w:t>
      </w:r>
      <w:r w:rsidR="00A12351" w:rsidRPr="00A12351">
        <w:rPr>
          <w:rFonts w:ascii="Bookman Old Style" w:hAnsi="Bookman Old Style"/>
          <w:b/>
          <w:sz w:val="21"/>
          <w:szCs w:val="21"/>
        </w:rPr>
        <w:t>24</w:t>
      </w:r>
      <w:r w:rsidRPr="00D94883">
        <w:rPr>
          <w:rFonts w:ascii="Bookman Old Style" w:hAnsi="Bookman Old Style"/>
          <w:b/>
          <w:sz w:val="21"/>
          <w:szCs w:val="21"/>
          <w:vertAlign w:val="superscript"/>
        </w:rPr>
        <w:t>ης</w:t>
      </w:r>
      <w:r>
        <w:rPr>
          <w:rFonts w:ascii="Bookman Old Style" w:hAnsi="Bookman Old Style"/>
          <w:b/>
          <w:sz w:val="21"/>
          <w:szCs w:val="21"/>
        </w:rPr>
        <w:t>/</w:t>
      </w:r>
      <w:r w:rsidR="00A12351" w:rsidRPr="00263D3E">
        <w:rPr>
          <w:rFonts w:ascii="Bookman Old Style" w:hAnsi="Bookman Old Style"/>
          <w:b/>
          <w:sz w:val="21"/>
          <w:szCs w:val="21"/>
        </w:rPr>
        <w:t>1</w:t>
      </w:r>
      <w:r>
        <w:rPr>
          <w:rFonts w:ascii="Bookman Old Style" w:hAnsi="Bookman Old Style"/>
          <w:b/>
          <w:sz w:val="21"/>
          <w:szCs w:val="21"/>
        </w:rPr>
        <w:t>2</w:t>
      </w:r>
      <w:r w:rsidRPr="00D94883">
        <w:rPr>
          <w:rFonts w:ascii="Bookman Old Style" w:hAnsi="Bookman Old Style"/>
          <w:b/>
          <w:sz w:val="21"/>
          <w:szCs w:val="21"/>
        </w:rPr>
        <w:t>.</w:t>
      </w:r>
      <w:r w:rsidRPr="00DE5E73">
        <w:rPr>
          <w:rFonts w:ascii="Bookman Old Style" w:hAnsi="Bookman Old Style"/>
          <w:b/>
          <w:sz w:val="21"/>
          <w:szCs w:val="21"/>
        </w:rPr>
        <w:t>0</w:t>
      </w:r>
      <w:r>
        <w:rPr>
          <w:rFonts w:ascii="Bookman Old Style" w:hAnsi="Bookman Old Style"/>
          <w:b/>
          <w:sz w:val="21"/>
          <w:szCs w:val="21"/>
        </w:rPr>
        <w:t>7.20</w:t>
      </w:r>
      <w:r w:rsidRPr="00DE5E73">
        <w:rPr>
          <w:rFonts w:ascii="Bookman Old Style" w:hAnsi="Bookman Old Style"/>
          <w:b/>
          <w:sz w:val="21"/>
          <w:szCs w:val="21"/>
        </w:rPr>
        <w:t>2</w:t>
      </w:r>
      <w:r w:rsidR="00872EB4" w:rsidRPr="00263D3E">
        <w:rPr>
          <w:rFonts w:ascii="Bookman Old Style" w:hAnsi="Bookman Old Style"/>
          <w:b/>
          <w:sz w:val="21"/>
          <w:szCs w:val="21"/>
        </w:rPr>
        <w:t>1</w:t>
      </w:r>
      <w:r w:rsidRPr="00D94883">
        <w:rPr>
          <w:rFonts w:ascii="Bookman Old Style" w:hAnsi="Bookman Old Style"/>
          <w:b/>
          <w:sz w:val="21"/>
          <w:szCs w:val="21"/>
        </w:rPr>
        <w:t xml:space="preserve"> Συνεδρίασης</w:t>
      </w:r>
    </w:p>
    <w:p w:rsidR="001468F4" w:rsidRPr="00D94883" w:rsidRDefault="001468F4" w:rsidP="001468F4">
      <w:pPr>
        <w:spacing w:before="80" w:after="80" w:line="288" w:lineRule="auto"/>
        <w:jc w:val="center"/>
        <w:rPr>
          <w:rFonts w:ascii="Bookman Old Style" w:hAnsi="Bookman Old Style"/>
          <w:b/>
          <w:sz w:val="21"/>
          <w:szCs w:val="21"/>
        </w:rPr>
      </w:pPr>
      <w:r w:rsidRPr="00D94883">
        <w:rPr>
          <w:rFonts w:ascii="Bookman Old Style" w:hAnsi="Bookman Old Style"/>
          <w:b/>
          <w:sz w:val="21"/>
          <w:szCs w:val="21"/>
        </w:rPr>
        <w:t>της Κοσμητείας της Σχολής Θετικών Επιστημών</w:t>
      </w:r>
    </w:p>
    <w:p w:rsidR="001468F4" w:rsidRDefault="001468F4" w:rsidP="001468F4">
      <w:pPr>
        <w:spacing w:before="80" w:after="80" w:line="288" w:lineRule="auto"/>
        <w:jc w:val="center"/>
        <w:rPr>
          <w:rFonts w:ascii="Bookman Old Style" w:hAnsi="Bookman Old Style"/>
          <w:b/>
          <w:sz w:val="21"/>
          <w:szCs w:val="21"/>
        </w:rPr>
      </w:pPr>
      <w:r w:rsidRPr="00D94883">
        <w:rPr>
          <w:rFonts w:ascii="Bookman Old Style" w:hAnsi="Bookman Old Style"/>
          <w:b/>
          <w:sz w:val="21"/>
          <w:szCs w:val="21"/>
        </w:rPr>
        <w:t>του Πανεπιστημίου Θεσσαλίας</w:t>
      </w:r>
    </w:p>
    <w:p w:rsidR="001468F4" w:rsidRDefault="001468F4" w:rsidP="001468F4">
      <w:pPr>
        <w:spacing w:before="80" w:after="80" w:line="288" w:lineRule="auto"/>
        <w:ind w:left="567" w:hanging="425"/>
        <w:jc w:val="both"/>
        <w:rPr>
          <w:rFonts w:ascii="Bookman Old Style" w:hAnsi="Bookman Old Style"/>
          <w:b/>
          <w:sz w:val="18"/>
          <w:szCs w:val="18"/>
        </w:rPr>
      </w:pPr>
      <w:r>
        <w:rPr>
          <w:rFonts w:ascii="Bookman Old Style" w:hAnsi="Bookman Old Style"/>
          <w:b/>
          <w:sz w:val="18"/>
          <w:szCs w:val="18"/>
        </w:rPr>
        <w:t xml:space="preserve">       </w:t>
      </w:r>
    </w:p>
    <w:p w:rsidR="001468F4" w:rsidRPr="00263D3E" w:rsidRDefault="001468F4" w:rsidP="001468F4">
      <w:pPr>
        <w:spacing w:before="80" w:after="80" w:line="288" w:lineRule="auto"/>
        <w:ind w:left="567"/>
        <w:jc w:val="both"/>
        <w:rPr>
          <w:rFonts w:ascii="Bookman Old Style" w:hAnsi="Bookman Old Style"/>
          <w:b/>
          <w:sz w:val="18"/>
          <w:szCs w:val="18"/>
        </w:rPr>
      </w:pPr>
      <w:r>
        <w:rPr>
          <w:rFonts w:ascii="Bookman Old Style" w:hAnsi="Bookman Old Style"/>
          <w:b/>
          <w:sz w:val="18"/>
          <w:szCs w:val="18"/>
        </w:rPr>
        <w:t>«Αντιστοι</w:t>
      </w:r>
      <w:r w:rsidRPr="00970739">
        <w:rPr>
          <w:rFonts w:ascii="Bookman Old Style" w:hAnsi="Bookman Old Style"/>
          <w:b/>
          <w:sz w:val="18"/>
          <w:szCs w:val="18"/>
        </w:rPr>
        <w:t>χ</w:t>
      </w:r>
      <w:r>
        <w:rPr>
          <w:rFonts w:ascii="Bookman Old Style" w:hAnsi="Bookman Old Style"/>
          <w:b/>
          <w:sz w:val="18"/>
          <w:szCs w:val="18"/>
        </w:rPr>
        <w:t xml:space="preserve">ίες των </w:t>
      </w:r>
      <w:r w:rsidRPr="00970739">
        <w:rPr>
          <w:rFonts w:ascii="Bookman Old Style" w:hAnsi="Bookman Old Style"/>
          <w:b/>
          <w:sz w:val="18"/>
          <w:szCs w:val="18"/>
        </w:rPr>
        <w:t>Τμημάτων της Σχολής Θετικών Επιστημών</w:t>
      </w:r>
      <w:r>
        <w:rPr>
          <w:rFonts w:ascii="Bookman Old Style" w:hAnsi="Bookman Old Style"/>
          <w:b/>
          <w:sz w:val="18"/>
          <w:szCs w:val="18"/>
        </w:rPr>
        <w:t xml:space="preserve"> για το Ακαδημαϊκό Έτος 202</w:t>
      </w:r>
      <w:r w:rsidR="00A12351" w:rsidRPr="00A12351">
        <w:rPr>
          <w:rFonts w:ascii="Bookman Old Style" w:hAnsi="Bookman Old Style"/>
          <w:b/>
          <w:sz w:val="18"/>
          <w:szCs w:val="18"/>
        </w:rPr>
        <w:t>1</w:t>
      </w:r>
      <w:r>
        <w:rPr>
          <w:rFonts w:ascii="Bookman Old Style" w:hAnsi="Bookman Old Style"/>
          <w:b/>
          <w:sz w:val="18"/>
          <w:szCs w:val="18"/>
        </w:rPr>
        <w:t>-</w:t>
      </w:r>
      <w:r w:rsidR="00004D59" w:rsidRPr="00263D3E">
        <w:rPr>
          <w:rFonts w:ascii="Bookman Old Style" w:hAnsi="Bookman Old Style"/>
          <w:b/>
          <w:sz w:val="18"/>
          <w:szCs w:val="18"/>
        </w:rPr>
        <w:t>20</w:t>
      </w:r>
      <w:r w:rsidRPr="00263D3E">
        <w:rPr>
          <w:rFonts w:ascii="Bookman Old Style" w:hAnsi="Bookman Old Style"/>
          <w:b/>
          <w:sz w:val="18"/>
          <w:szCs w:val="18"/>
        </w:rPr>
        <w:t>2</w:t>
      </w:r>
      <w:r w:rsidR="00A12351" w:rsidRPr="00263D3E">
        <w:rPr>
          <w:rFonts w:ascii="Bookman Old Style" w:hAnsi="Bookman Old Style"/>
          <w:b/>
          <w:sz w:val="18"/>
          <w:szCs w:val="18"/>
        </w:rPr>
        <w:t>2</w:t>
      </w:r>
      <w:r w:rsidRPr="00263D3E">
        <w:rPr>
          <w:rFonts w:ascii="Bookman Old Style" w:hAnsi="Bookman Old Style"/>
          <w:b/>
          <w:sz w:val="18"/>
          <w:szCs w:val="18"/>
        </w:rPr>
        <w:t>»</w:t>
      </w:r>
    </w:p>
    <w:p w:rsidR="001468F4" w:rsidRPr="00263D3E" w:rsidRDefault="001468F4" w:rsidP="001468F4">
      <w:pPr>
        <w:spacing w:before="80" w:after="80" w:line="288" w:lineRule="auto"/>
        <w:ind w:left="567"/>
        <w:jc w:val="both"/>
        <w:rPr>
          <w:rFonts w:ascii="Bookman Old Style" w:hAnsi="Bookman Old Style"/>
          <w:sz w:val="18"/>
          <w:szCs w:val="18"/>
        </w:rPr>
      </w:pPr>
    </w:p>
    <w:p w:rsidR="001468F4" w:rsidRPr="00246740" w:rsidRDefault="001468F4" w:rsidP="005D6C63">
      <w:pPr>
        <w:pStyle w:val="normal"/>
        <w:spacing w:before="80" w:after="80" w:line="360" w:lineRule="auto"/>
        <w:ind w:left="567"/>
        <w:jc w:val="both"/>
        <w:rPr>
          <w:rFonts w:ascii="Bookman Old Style" w:hAnsi="Bookman Old Style"/>
          <w:sz w:val="18"/>
          <w:szCs w:val="18"/>
        </w:rPr>
      </w:pPr>
      <w:r w:rsidRPr="00263D3E">
        <w:rPr>
          <w:rFonts w:ascii="Bookman Old Style" w:hAnsi="Bookman Old Style"/>
          <w:sz w:val="18"/>
          <w:szCs w:val="18"/>
        </w:rPr>
        <w:t xml:space="preserve">Η Κοσμητεία της Σχολής Θετικών Επιστημών </w:t>
      </w:r>
      <w:r w:rsidR="00A12351" w:rsidRPr="00263D3E">
        <w:rPr>
          <w:rFonts w:ascii="Bookman Old Style" w:hAnsi="Bookman Old Style"/>
          <w:sz w:val="18"/>
          <w:szCs w:val="18"/>
        </w:rPr>
        <w:t>στην υπ’ αριθ. 24</w:t>
      </w:r>
      <w:r w:rsidRPr="00263D3E">
        <w:rPr>
          <w:rFonts w:ascii="Bookman Old Style" w:hAnsi="Bookman Old Style"/>
          <w:sz w:val="18"/>
          <w:szCs w:val="18"/>
        </w:rPr>
        <w:t>η/</w:t>
      </w:r>
      <w:r w:rsidR="00A12351" w:rsidRPr="00263D3E">
        <w:rPr>
          <w:rFonts w:ascii="Bookman Old Style" w:hAnsi="Bookman Old Style"/>
          <w:sz w:val="18"/>
          <w:szCs w:val="18"/>
        </w:rPr>
        <w:t>1</w:t>
      </w:r>
      <w:r w:rsidRPr="00263D3E">
        <w:rPr>
          <w:rFonts w:ascii="Bookman Old Style" w:hAnsi="Bookman Old Style"/>
          <w:sz w:val="18"/>
          <w:szCs w:val="18"/>
        </w:rPr>
        <w:t>2-07-202</w:t>
      </w:r>
      <w:r w:rsidR="00A12351" w:rsidRPr="00263D3E">
        <w:rPr>
          <w:rFonts w:ascii="Bookman Old Style" w:hAnsi="Bookman Old Style"/>
          <w:sz w:val="18"/>
          <w:szCs w:val="18"/>
        </w:rPr>
        <w:t>1</w:t>
      </w:r>
      <w:r w:rsidRPr="00263D3E">
        <w:rPr>
          <w:rFonts w:ascii="Bookman Old Style" w:hAnsi="Bookman Old Style"/>
          <w:sz w:val="18"/>
          <w:szCs w:val="18"/>
        </w:rPr>
        <w:t xml:space="preserve"> έκτακτη συνεδρίασή </w:t>
      </w:r>
      <w:r w:rsidR="005D6C63" w:rsidRPr="00263D3E">
        <w:rPr>
          <w:rFonts w:ascii="Bookman Old Style" w:hAnsi="Bookman Old Style"/>
          <w:sz w:val="18"/>
          <w:szCs w:val="18"/>
        </w:rPr>
        <w:t xml:space="preserve">της και λαμβάνοντας υπόψη </w:t>
      </w:r>
      <w:r w:rsidR="00F72148" w:rsidRPr="00263D3E">
        <w:rPr>
          <w:rFonts w:ascii="Bookman Old Style" w:hAnsi="Bookman Old Style"/>
          <w:sz w:val="18"/>
          <w:szCs w:val="18"/>
        </w:rPr>
        <w:t>τα</w:t>
      </w:r>
      <w:r w:rsidR="005D6C63" w:rsidRPr="00263D3E">
        <w:rPr>
          <w:rFonts w:ascii="Bookman Old Style" w:hAnsi="Bookman Old Style"/>
          <w:sz w:val="18"/>
          <w:szCs w:val="18"/>
        </w:rPr>
        <w:t xml:space="preserve"> ψ</w:t>
      </w:r>
      <w:r w:rsidR="00F72148" w:rsidRPr="00263D3E">
        <w:rPr>
          <w:rFonts w:ascii="Bookman Old Style" w:hAnsi="Bookman Old Style"/>
          <w:sz w:val="18"/>
          <w:szCs w:val="18"/>
        </w:rPr>
        <w:t xml:space="preserve">ηφίσματα </w:t>
      </w:r>
      <w:r w:rsidR="005D6C63" w:rsidRPr="00263D3E">
        <w:rPr>
          <w:rFonts w:ascii="Bookman Old Style" w:hAnsi="Bookman Old Style"/>
          <w:sz w:val="18"/>
          <w:szCs w:val="18"/>
        </w:rPr>
        <w:t xml:space="preserve">της </w:t>
      </w:r>
      <w:r w:rsidR="00F72148" w:rsidRPr="00263D3E">
        <w:rPr>
          <w:rFonts w:ascii="Bookman Old Style" w:hAnsi="Bookman Old Style"/>
          <w:sz w:val="18"/>
          <w:szCs w:val="18"/>
        </w:rPr>
        <w:t>19</w:t>
      </w:r>
      <w:r w:rsidR="00F72148" w:rsidRPr="00263D3E">
        <w:rPr>
          <w:rFonts w:ascii="Bookman Old Style" w:hAnsi="Bookman Old Style"/>
          <w:sz w:val="18"/>
          <w:szCs w:val="18"/>
          <w:vertAlign w:val="superscript"/>
        </w:rPr>
        <w:t>ης</w:t>
      </w:r>
      <w:r w:rsidR="00F72148" w:rsidRPr="00263D3E">
        <w:rPr>
          <w:rFonts w:ascii="Bookman Old Style" w:hAnsi="Bookman Old Style"/>
          <w:sz w:val="18"/>
          <w:szCs w:val="18"/>
        </w:rPr>
        <w:t xml:space="preserve">/8-7-2021 Συνεδρίασης της </w:t>
      </w:r>
      <w:r w:rsidR="005D6C63" w:rsidRPr="00263D3E">
        <w:rPr>
          <w:rFonts w:ascii="Bookman Old Style" w:hAnsi="Bookman Old Style"/>
          <w:sz w:val="18"/>
          <w:szCs w:val="18"/>
        </w:rPr>
        <w:t xml:space="preserve">Συνέλευσης του Τμήματος Φυσικής  </w:t>
      </w:r>
      <w:r w:rsidR="00F72148" w:rsidRPr="00263D3E">
        <w:rPr>
          <w:rFonts w:ascii="Bookman Old Style" w:hAnsi="Bookman Old Style"/>
          <w:sz w:val="18"/>
          <w:szCs w:val="18"/>
        </w:rPr>
        <w:t>και της 35</w:t>
      </w:r>
      <w:r w:rsidR="00F72148" w:rsidRPr="00263D3E">
        <w:rPr>
          <w:rFonts w:ascii="Bookman Old Style" w:hAnsi="Bookman Old Style"/>
          <w:sz w:val="18"/>
          <w:szCs w:val="18"/>
          <w:vertAlign w:val="superscript"/>
        </w:rPr>
        <w:t>ης</w:t>
      </w:r>
      <w:r w:rsidR="00F72148" w:rsidRPr="00263D3E">
        <w:rPr>
          <w:rFonts w:ascii="Bookman Old Style" w:hAnsi="Bookman Old Style"/>
          <w:sz w:val="18"/>
          <w:szCs w:val="18"/>
        </w:rPr>
        <w:t xml:space="preserve">/9-7-2021 </w:t>
      </w:r>
      <w:r w:rsidRPr="00263D3E">
        <w:rPr>
          <w:rFonts w:ascii="Bookman Old Style" w:hAnsi="Bookman Old Style"/>
          <w:sz w:val="18"/>
          <w:szCs w:val="18"/>
        </w:rPr>
        <w:t xml:space="preserve"> </w:t>
      </w:r>
      <w:r w:rsidR="00F72148" w:rsidRPr="00263D3E">
        <w:rPr>
          <w:rFonts w:ascii="Bookman Old Style" w:hAnsi="Bookman Old Style"/>
          <w:sz w:val="18"/>
          <w:szCs w:val="18"/>
        </w:rPr>
        <w:t xml:space="preserve">Συνεδρίασης της Προσωρινής Συνέλευσης του Τμήματος Μαθηματικών, </w:t>
      </w:r>
      <w:r w:rsidRPr="00263D3E">
        <w:rPr>
          <w:rFonts w:ascii="Bookman Old Style" w:hAnsi="Bookman Old Style"/>
          <w:sz w:val="18"/>
          <w:szCs w:val="18"/>
        </w:rPr>
        <w:t>διαπίστωσε ότι οι αντιστοιχί</w:t>
      </w:r>
      <w:r w:rsidRPr="00263D3E">
        <w:rPr>
          <w:sz w:val="18"/>
          <w:szCs w:val="18"/>
        </w:rPr>
        <w:t>ε</w:t>
      </w:r>
      <w:r w:rsidRPr="00263D3E">
        <w:rPr>
          <w:rFonts w:ascii="Bookman Old Style" w:hAnsi="Bookman Old Style"/>
          <w:sz w:val="18"/>
          <w:szCs w:val="18"/>
        </w:rPr>
        <w:t>ς Ακαδημαϊκών Τμημάτων, Εισαγωγικών Κατευθύνσεων και Προγραμμάτων Σπουδών των Α.Ε.Ι. και των Ανω</w:t>
      </w:r>
      <w:r w:rsidRPr="00263D3E">
        <w:rPr>
          <w:sz w:val="18"/>
          <w:szCs w:val="18"/>
        </w:rPr>
        <w:t>τ</w:t>
      </w:r>
      <w:r w:rsidRPr="00263D3E">
        <w:rPr>
          <w:rFonts w:ascii="Bookman Old Style" w:hAnsi="Bookman Old Style"/>
          <w:sz w:val="18"/>
          <w:szCs w:val="18"/>
        </w:rPr>
        <w:t>άτων Εκκλησιαστικώ</w:t>
      </w:r>
      <w:r w:rsidRPr="00263D3E">
        <w:rPr>
          <w:sz w:val="18"/>
          <w:szCs w:val="18"/>
        </w:rPr>
        <w:t>ν</w:t>
      </w:r>
      <w:r w:rsidRPr="00263D3E">
        <w:rPr>
          <w:rFonts w:ascii="Bookman Old Style" w:hAnsi="Bookman Old Style"/>
          <w:sz w:val="18"/>
          <w:szCs w:val="18"/>
        </w:rPr>
        <w:t xml:space="preserve"> Ακαδημιώ</w:t>
      </w:r>
      <w:r w:rsidRPr="00263D3E">
        <w:rPr>
          <w:sz w:val="18"/>
          <w:szCs w:val="18"/>
        </w:rPr>
        <w:t>ν</w:t>
      </w:r>
      <w:r w:rsidRPr="00263D3E">
        <w:rPr>
          <w:rFonts w:ascii="Bookman Old Style" w:hAnsi="Bookman Old Style"/>
          <w:sz w:val="18"/>
          <w:szCs w:val="18"/>
        </w:rPr>
        <w:t>, Ακαδημαϊ</w:t>
      </w:r>
      <w:r w:rsidRPr="00263D3E">
        <w:rPr>
          <w:sz w:val="18"/>
          <w:szCs w:val="18"/>
        </w:rPr>
        <w:t>κ</w:t>
      </w:r>
      <w:r w:rsidRPr="00263D3E">
        <w:rPr>
          <w:rFonts w:ascii="Bookman Old Style" w:hAnsi="Bookman Old Style"/>
          <w:sz w:val="18"/>
          <w:szCs w:val="18"/>
        </w:rPr>
        <w:t>ού Έτους 202</w:t>
      </w:r>
      <w:r w:rsidR="00BF548D" w:rsidRPr="00263D3E">
        <w:rPr>
          <w:rFonts w:ascii="Bookman Old Style" w:hAnsi="Bookman Old Style"/>
          <w:sz w:val="18"/>
          <w:szCs w:val="18"/>
        </w:rPr>
        <w:t>1</w:t>
      </w:r>
      <w:r w:rsidRPr="00263D3E">
        <w:rPr>
          <w:rFonts w:ascii="Bookman Old Style" w:hAnsi="Bookman Old Style"/>
          <w:sz w:val="18"/>
          <w:szCs w:val="18"/>
        </w:rPr>
        <w:t xml:space="preserve"> </w:t>
      </w:r>
      <w:r w:rsidR="00004D59" w:rsidRPr="00263D3E">
        <w:rPr>
          <w:rFonts w:ascii="Bookman Old Style" w:hAnsi="Bookman Old Style"/>
          <w:sz w:val="18"/>
          <w:szCs w:val="18"/>
        </w:rPr>
        <w:t>–</w:t>
      </w:r>
      <w:r w:rsidRPr="00263D3E">
        <w:rPr>
          <w:rFonts w:ascii="Bookman Old Style" w:hAnsi="Bookman Old Style"/>
          <w:sz w:val="18"/>
          <w:szCs w:val="18"/>
        </w:rPr>
        <w:t xml:space="preserve"> 202</w:t>
      </w:r>
      <w:r w:rsidR="00A12351" w:rsidRPr="00263D3E">
        <w:rPr>
          <w:rFonts w:ascii="Bookman Old Style" w:hAnsi="Bookman Old Style"/>
          <w:sz w:val="18"/>
          <w:szCs w:val="18"/>
        </w:rPr>
        <w:t>2</w:t>
      </w:r>
      <w:r w:rsidR="00004D59" w:rsidRPr="00263D3E">
        <w:rPr>
          <w:rFonts w:ascii="Bookman Old Style" w:hAnsi="Bookman Old Style"/>
          <w:sz w:val="18"/>
          <w:szCs w:val="18"/>
        </w:rPr>
        <w:t>,</w:t>
      </w:r>
      <w:r w:rsidRPr="00263D3E">
        <w:rPr>
          <w:rFonts w:ascii="Bookman Old Style" w:hAnsi="Bookman Old Style"/>
          <w:sz w:val="18"/>
          <w:szCs w:val="18"/>
        </w:rPr>
        <w:t xml:space="preserve"> που περιλαμβά</w:t>
      </w:r>
      <w:r w:rsidRPr="00263D3E">
        <w:rPr>
          <w:sz w:val="18"/>
          <w:szCs w:val="18"/>
        </w:rPr>
        <w:t>ν</w:t>
      </w:r>
      <w:r w:rsidRPr="00263D3E">
        <w:rPr>
          <w:rFonts w:ascii="Bookman Old Style" w:hAnsi="Bookman Old Style"/>
          <w:sz w:val="18"/>
          <w:szCs w:val="18"/>
        </w:rPr>
        <w:t>ονται στη</w:t>
      </w:r>
      <w:r w:rsidR="00004D59" w:rsidRPr="00263D3E">
        <w:rPr>
          <w:rFonts w:ascii="Bookman Old Style" w:hAnsi="Bookman Old Style"/>
          <w:sz w:val="18"/>
          <w:szCs w:val="18"/>
        </w:rPr>
        <w:t>ν</w:t>
      </w:r>
      <w:r w:rsidRPr="00263D3E">
        <w:rPr>
          <w:rFonts w:ascii="Bookman Old Style" w:hAnsi="Bookman Old Style"/>
          <w:sz w:val="18"/>
          <w:szCs w:val="18"/>
        </w:rPr>
        <w:t xml:space="preserve"> </w:t>
      </w:r>
      <w:r w:rsidR="00004D59" w:rsidRPr="00263D3E">
        <w:rPr>
          <w:rFonts w:ascii="Bookman Old Style" w:hAnsi="Bookman Old Style"/>
          <w:sz w:val="18"/>
          <w:szCs w:val="18"/>
        </w:rPr>
        <w:t>Από</w:t>
      </w:r>
      <w:r w:rsidR="00004D59" w:rsidRPr="00263D3E">
        <w:rPr>
          <w:sz w:val="18"/>
          <w:szCs w:val="18"/>
        </w:rPr>
        <w:t>φ</w:t>
      </w:r>
      <w:r w:rsidR="00004D59" w:rsidRPr="00263D3E">
        <w:rPr>
          <w:rFonts w:ascii="Bookman Old Style" w:hAnsi="Bookman Old Style"/>
          <w:sz w:val="18"/>
          <w:szCs w:val="18"/>
        </w:rPr>
        <w:t>αση του Υφυπουργού Παιδεί</w:t>
      </w:r>
      <w:r w:rsidR="00004D59" w:rsidRPr="00263D3E">
        <w:rPr>
          <w:sz w:val="18"/>
          <w:szCs w:val="18"/>
        </w:rPr>
        <w:t>α</w:t>
      </w:r>
      <w:r w:rsidR="00004D59" w:rsidRPr="00263D3E">
        <w:rPr>
          <w:rFonts w:ascii="Bookman Old Style" w:hAnsi="Bookman Old Style"/>
          <w:sz w:val="18"/>
          <w:szCs w:val="18"/>
        </w:rPr>
        <w:t>ς και Θρησκευμά</w:t>
      </w:r>
      <w:r w:rsidR="00004D59" w:rsidRPr="00263D3E">
        <w:rPr>
          <w:sz w:val="18"/>
          <w:szCs w:val="18"/>
        </w:rPr>
        <w:t>τ</w:t>
      </w:r>
      <w:r w:rsidR="00004D59" w:rsidRPr="00263D3E">
        <w:rPr>
          <w:rFonts w:ascii="Bookman Old Style" w:hAnsi="Bookman Old Style"/>
          <w:sz w:val="18"/>
          <w:szCs w:val="18"/>
        </w:rPr>
        <w:t xml:space="preserve">ων υπ’ </w:t>
      </w:r>
      <w:proofErr w:type="spellStart"/>
      <w:r w:rsidRPr="00263D3E">
        <w:rPr>
          <w:rFonts w:ascii="Bookman Old Style" w:hAnsi="Bookman Old Style"/>
          <w:sz w:val="18"/>
          <w:szCs w:val="18"/>
        </w:rPr>
        <w:t>αριθμ</w:t>
      </w:r>
      <w:proofErr w:type="spellEnd"/>
      <w:r w:rsidRPr="00263D3E">
        <w:rPr>
          <w:rFonts w:ascii="Bookman Old Style" w:hAnsi="Bookman Old Style"/>
          <w:sz w:val="18"/>
          <w:szCs w:val="18"/>
        </w:rPr>
        <w:t>. 77</w:t>
      </w:r>
      <w:r w:rsidR="00A12351" w:rsidRPr="00263D3E">
        <w:rPr>
          <w:rFonts w:ascii="Bookman Old Style" w:hAnsi="Bookman Old Style"/>
          <w:sz w:val="18"/>
          <w:szCs w:val="18"/>
        </w:rPr>
        <w:t>888</w:t>
      </w:r>
      <w:r w:rsidRPr="00263D3E">
        <w:rPr>
          <w:rFonts w:ascii="Bookman Old Style" w:hAnsi="Bookman Old Style"/>
          <w:sz w:val="18"/>
          <w:szCs w:val="18"/>
        </w:rPr>
        <w:t>/Ζ1/</w:t>
      </w:r>
      <w:r w:rsidR="00A12351" w:rsidRPr="00263D3E">
        <w:rPr>
          <w:rFonts w:ascii="Bookman Old Style" w:hAnsi="Bookman Old Style"/>
          <w:sz w:val="18"/>
          <w:szCs w:val="18"/>
        </w:rPr>
        <w:t>30-06-2021</w:t>
      </w:r>
      <w:r w:rsidRPr="00263D3E">
        <w:rPr>
          <w:rFonts w:ascii="Bookman Old Style" w:hAnsi="Bookman Old Style"/>
          <w:sz w:val="18"/>
          <w:szCs w:val="18"/>
        </w:rPr>
        <w:t xml:space="preserve"> </w:t>
      </w:r>
      <w:r w:rsidR="00F72148" w:rsidRPr="00263D3E">
        <w:rPr>
          <w:rFonts w:ascii="Bookman Old Style" w:hAnsi="Bookman Old Style"/>
          <w:sz w:val="18"/>
          <w:szCs w:val="18"/>
        </w:rPr>
        <w:t xml:space="preserve"> </w:t>
      </w:r>
      <w:r w:rsidRPr="00263D3E">
        <w:rPr>
          <w:rFonts w:ascii="Bookman Old Style" w:hAnsi="Bookman Old Style"/>
          <w:sz w:val="18"/>
          <w:szCs w:val="18"/>
        </w:rPr>
        <w:t xml:space="preserve">(Φ.Ε.Κ. </w:t>
      </w:r>
      <w:r w:rsidR="00A12351" w:rsidRPr="00263D3E">
        <w:rPr>
          <w:rFonts w:ascii="Bookman Old Style" w:hAnsi="Bookman Old Style"/>
          <w:sz w:val="18"/>
          <w:szCs w:val="18"/>
        </w:rPr>
        <w:t>2877/01-07</w:t>
      </w:r>
      <w:r w:rsidRPr="00263D3E">
        <w:rPr>
          <w:rFonts w:ascii="Bookman Old Style" w:hAnsi="Bookman Old Style"/>
          <w:sz w:val="18"/>
          <w:szCs w:val="18"/>
        </w:rPr>
        <w:t>-202</w:t>
      </w:r>
      <w:r w:rsidR="00A12351" w:rsidRPr="00263D3E">
        <w:rPr>
          <w:rFonts w:ascii="Bookman Old Style" w:hAnsi="Bookman Old Style"/>
          <w:sz w:val="18"/>
          <w:szCs w:val="18"/>
        </w:rPr>
        <w:t>1</w:t>
      </w:r>
      <w:r w:rsidR="00F72148" w:rsidRPr="00263D3E">
        <w:rPr>
          <w:rFonts w:ascii="Bookman Old Style" w:hAnsi="Bookman Old Style"/>
          <w:sz w:val="18"/>
          <w:szCs w:val="18"/>
        </w:rPr>
        <w:t>, τ.</w:t>
      </w:r>
      <w:r w:rsidR="00BF548D" w:rsidRPr="00263D3E">
        <w:rPr>
          <w:rFonts w:ascii="Bookman Old Style" w:hAnsi="Bookman Old Style"/>
          <w:sz w:val="18"/>
          <w:szCs w:val="18"/>
        </w:rPr>
        <w:t xml:space="preserve"> </w:t>
      </w:r>
      <w:r w:rsidRPr="00263D3E">
        <w:rPr>
          <w:rFonts w:ascii="Bookman Old Style" w:hAnsi="Bookman Old Style"/>
          <w:sz w:val="18"/>
          <w:szCs w:val="18"/>
        </w:rPr>
        <w:t>Β</w:t>
      </w:r>
      <w:r w:rsidR="00BF548D" w:rsidRPr="00263D3E">
        <w:rPr>
          <w:rFonts w:ascii="Bookman Old Style" w:hAnsi="Bookman Old Style"/>
          <w:sz w:val="18"/>
          <w:szCs w:val="18"/>
        </w:rPr>
        <w:t>΄</w:t>
      </w:r>
      <w:r w:rsidRPr="00263D3E">
        <w:rPr>
          <w:rFonts w:ascii="Bookman Old Style" w:hAnsi="Bookman Old Style"/>
          <w:sz w:val="18"/>
          <w:szCs w:val="18"/>
        </w:rPr>
        <w:t>)</w:t>
      </w:r>
      <w:r w:rsidR="00004D59" w:rsidRPr="00263D3E">
        <w:rPr>
          <w:rFonts w:ascii="Bookman Old Style" w:hAnsi="Bookman Old Style"/>
          <w:sz w:val="18"/>
          <w:szCs w:val="18"/>
        </w:rPr>
        <w:t>,</w:t>
      </w:r>
      <w:r w:rsidRPr="00263D3E">
        <w:rPr>
          <w:rFonts w:ascii="Bookman Old Style" w:hAnsi="Bookman Old Style"/>
          <w:sz w:val="18"/>
          <w:szCs w:val="18"/>
        </w:rPr>
        <w:t xml:space="preserve"> δεν ανταποκρίνονται στη σύγχρονη ακαδημαϊκή πραγματικότητα</w:t>
      </w:r>
      <w:r w:rsidR="00004D59" w:rsidRPr="00263D3E">
        <w:rPr>
          <w:rFonts w:ascii="Bookman Old Style" w:hAnsi="Bookman Old Style"/>
          <w:sz w:val="18"/>
          <w:szCs w:val="18"/>
        </w:rPr>
        <w:t>, διότι</w:t>
      </w:r>
      <w:r w:rsidRPr="00263D3E">
        <w:rPr>
          <w:rFonts w:ascii="Bookman Old Style" w:hAnsi="Bookman Old Style"/>
          <w:sz w:val="18"/>
          <w:szCs w:val="18"/>
        </w:rPr>
        <w:t>:</w:t>
      </w:r>
      <w:r w:rsidRPr="00246740">
        <w:rPr>
          <w:rFonts w:ascii="Bookman Old Style" w:hAnsi="Bookman Old Style"/>
          <w:sz w:val="18"/>
          <w:szCs w:val="18"/>
        </w:rPr>
        <w:t xml:space="preserve"> </w:t>
      </w:r>
    </w:p>
    <w:p w:rsidR="001468F4" w:rsidRPr="00246740" w:rsidRDefault="001468F4" w:rsidP="001468F4">
      <w:pPr>
        <w:pStyle w:val="normal"/>
        <w:numPr>
          <w:ilvl w:val="0"/>
          <w:numId w:val="21"/>
        </w:numPr>
        <w:tabs>
          <w:tab w:val="left" w:pos="851"/>
        </w:tabs>
        <w:spacing w:before="80" w:after="80" w:line="360" w:lineRule="auto"/>
        <w:ind w:left="567" w:firstLine="0"/>
        <w:jc w:val="both"/>
        <w:rPr>
          <w:rFonts w:ascii="Bookman Old Style" w:hAnsi="Bookman Old Style"/>
          <w:sz w:val="18"/>
          <w:szCs w:val="18"/>
        </w:rPr>
      </w:pPr>
      <w:r w:rsidRPr="00246740">
        <w:rPr>
          <w:rFonts w:ascii="Bookman Old Style" w:hAnsi="Bookman Old Style"/>
          <w:sz w:val="18"/>
          <w:szCs w:val="18"/>
        </w:rPr>
        <w:t>Τα πανεπιστημιακά Τμήματα διακρίνονται σε δύο κατηγορίες, παραβιάζοντας την αρχή της ισότητας και επιβάλλοντας άνιση μεταχείριση ομοειδών Τμημάτων.</w:t>
      </w:r>
    </w:p>
    <w:p w:rsidR="001468F4" w:rsidRPr="00246740" w:rsidRDefault="001468F4" w:rsidP="001468F4">
      <w:pPr>
        <w:pStyle w:val="normal"/>
        <w:numPr>
          <w:ilvl w:val="0"/>
          <w:numId w:val="21"/>
        </w:numPr>
        <w:tabs>
          <w:tab w:val="left" w:pos="851"/>
        </w:tabs>
        <w:spacing w:before="80" w:after="80" w:line="360" w:lineRule="auto"/>
        <w:ind w:left="567" w:firstLine="0"/>
        <w:jc w:val="both"/>
        <w:rPr>
          <w:rFonts w:ascii="Bookman Old Style" w:hAnsi="Bookman Old Style"/>
          <w:sz w:val="18"/>
          <w:szCs w:val="18"/>
        </w:rPr>
      </w:pPr>
      <w:r w:rsidRPr="00246740">
        <w:rPr>
          <w:rFonts w:ascii="Bookman Old Style" w:hAnsi="Bookman Old Style"/>
          <w:sz w:val="18"/>
          <w:szCs w:val="18"/>
        </w:rPr>
        <w:t xml:space="preserve">Οι υποψήφιοι φοιτητές λαμβάνουν αντιφατικές πληροφορίες για ομοειδή Πανεπιστημιακά Τμήματα της χώρας, οι οποίες δεν αντικατοπτρίζουν την πραγματική τους εικόνα, καθώς ομοειδή Τμήματα υποεκτιμώνται έναντι άλλων. </w:t>
      </w:r>
    </w:p>
    <w:p w:rsidR="001468F4" w:rsidRPr="00263D3E" w:rsidRDefault="001468F4" w:rsidP="001468F4">
      <w:pPr>
        <w:pStyle w:val="normal"/>
        <w:numPr>
          <w:ilvl w:val="0"/>
          <w:numId w:val="21"/>
        </w:numPr>
        <w:tabs>
          <w:tab w:val="left" w:pos="851"/>
        </w:tabs>
        <w:spacing w:before="80" w:after="80" w:line="360" w:lineRule="auto"/>
        <w:ind w:left="567" w:firstLine="0"/>
        <w:jc w:val="both"/>
        <w:rPr>
          <w:rFonts w:ascii="Bookman Old Style" w:hAnsi="Bookman Old Style"/>
          <w:sz w:val="18"/>
          <w:szCs w:val="18"/>
        </w:rPr>
      </w:pPr>
      <w:r w:rsidRPr="00246740">
        <w:rPr>
          <w:rFonts w:ascii="Bookman Old Style" w:hAnsi="Bookman Old Style"/>
          <w:sz w:val="18"/>
          <w:szCs w:val="18"/>
        </w:rPr>
        <w:t>Η όλη διαδικασία επιδρά αρνητικά στην προσπάθεια του Πανεπιστημίου</w:t>
      </w:r>
      <w:r w:rsidR="00872EB4">
        <w:rPr>
          <w:rFonts w:ascii="Bookman Old Style" w:hAnsi="Bookman Old Style"/>
          <w:sz w:val="18"/>
          <w:szCs w:val="18"/>
        </w:rPr>
        <w:t xml:space="preserve"> Θεσσαλίας</w:t>
      </w:r>
      <w:r w:rsidRPr="00246740">
        <w:rPr>
          <w:rFonts w:ascii="Bookman Old Style" w:hAnsi="Bookman Old Style"/>
          <w:sz w:val="18"/>
          <w:szCs w:val="18"/>
        </w:rPr>
        <w:t xml:space="preserve"> να χαράξει αυτοδύναμα τη στρατηγική του για το </w:t>
      </w:r>
      <w:r w:rsidRPr="00263D3E">
        <w:rPr>
          <w:rFonts w:ascii="Bookman Old Style" w:hAnsi="Bookman Old Style"/>
          <w:sz w:val="18"/>
          <w:szCs w:val="18"/>
        </w:rPr>
        <w:t>μέλλον</w:t>
      </w:r>
      <w:r w:rsidR="00004D59" w:rsidRPr="00263D3E">
        <w:rPr>
          <w:rFonts w:ascii="Bookman Old Style" w:hAnsi="Bookman Old Style"/>
          <w:sz w:val="18"/>
          <w:szCs w:val="18"/>
        </w:rPr>
        <w:t>,</w:t>
      </w:r>
      <w:r w:rsidRPr="00263D3E">
        <w:rPr>
          <w:rFonts w:ascii="Bookman Old Style" w:hAnsi="Bookman Old Style"/>
          <w:sz w:val="18"/>
          <w:szCs w:val="18"/>
        </w:rPr>
        <w:t xml:space="preserve"> καθώς η πολιτεία παρουσιάζεται όχι ως συμπαραστάτης αλλά ως αντίπαλος.</w:t>
      </w:r>
    </w:p>
    <w:p w:rsidR="001468F4" w:rsidRPr="00263D3E" w:rsidRDefault="001468F4" w:rsidP="001468F4">
      <w:pPr>
        <w:pStyle w:val="normal"/>
        <w:spacing w:before="80" w:after="80" w:line="360" w:lineRule="auto"/>
        <w:ind w:left="567"/>
        <w:jc w:val="both"/>
        <w:rPr>
          <w:rFonts w:ascii="Bookman Old Style" w:hAnsi="Bookman Old Style"/>
          <w:sz w:val="18"/>
          <w:szCs w:val="18"/>
        </w:rPr>
      </w:pPr>
      <w:r w:rsidRPr="00263D3E">
        <w:rPr>
          <w:rFonts w:ascii="Bookman Old Style" w:hAnsi="Bookman Old Style"/>
          <w:sz w:val="18"/>
          <w:szCs w:val="18"/>
        </w:rPr>
        <w:t xml:space="preserve">Ειδικότερα για τα Τμήματα Μαθηματικών και Φυσικής της ΣΘΕ του </w:t>
      </w:r>
      <w:r w:rsidR="00872EB4" w:rsidRPr="00263D3E">
        <w:rPr>
          <w:rFonts w:ascii="Bookman Old Style" w:hAnsi="Bookman Old Style"/>
          <w:sz w:val="18"/>
          <w:szCs w:val="18"/>
        </w:rPr>
        <w:t>Πανεπιστημίου Θεσσαλίας</w:t>
      </w:r>
      <w:r w:rsidRPr="00263D3E">
        <w:rPr>
          <w:rFonts w:ascii="Bookman Old Style" w:hAnsi="Bookman Old Style"/>
          <w:sz w:val="18"/>
          <w:szCs w:val="18"/>
        </w:rPr>
        <w:t xml:space="preserve">, πρέπει να τονιστεί ότι τα προγράμματα σπουδών τους είναι στον κεντρικό κορμό τους ίδια με </w:t>
      </w:r>
      <w:r w:rsidR="00872EB4" w:rsidRPr="00263D3E">
        <w:rPr>
          <w:rFonts w:ascii="Bookman Old Style" w:hAnsi="Bookman Old Style"/>
          <w:sz w:val="18"/>
          <w:szCs w:val="18"/>
        </w:rPr>
        <w:t>τα άλλα ομοειδή με αυτά Τμήματα, ενώ</w:t>
      </w:r>
      <w:r w:rsidRPr="00263D3E">
        <w:rPr>
          <w:rFonts w:ascii="Bookman Old Style" w:hAnsi="Bookman Old Style"/>
          <w:sz w:val="18"/>
          <w:szCs w:val="18"/>
        </w:rPr>
        <w:t xml:space="preserve"> στη σχεδίαση </w:t>
      </w:r>
      <w:r w:rsidR="00872EB4" w:rsidRPr="00263D3E">
        <w:rPr>
          <w:rFonts w:ascii="Bookman Old Style" w:hAnsi="Bookman Old Style"/>
          <w:sz w:val="18"/>
          <w:szCs w:val="18"/>
        </w:rPr>
        <w:t>τους</w:t>
      </w:r>
      <w:r w:rsidRPr="00263D3E">
        <w:rPr>
          <w:rFonts w:ascii="Bookman Old Style" w:hAnsi="Bookman Old Style"/>
          <w:sz w:val="18"/>
          <w:szCs w:val="18"/>
        </w:rPr>
        <w:t xml:space="preserve"> συμμετείχαν έγκριτοι πανεπιστημιακοί, από τα άλλα ομοειδή Πανεπιστημιακά Τμήματα της χώρας. </w:t>
      </w:r>
      <w:r w:rsidR="00872EB4" w:rsidRPr="00263D3E">
        <w:rPr>
          <w:rFonts w:ascii="Bookman Old Style" w:hAnsi="Bookman Old Style"/>
          <w:sz w:val="18"/>
          <w:szCs w:val="18"/>
        </w:rPr>
        <w:t xml:space="preserve">Τέλος, </w:t>
      </w:r>
      <w:r w:rsidR="00A235C9" w:rsidRPr="00263D3E">
        <w:rPr>
          <w:rFonts w:ascii="Bookman Old Style" w:hAnsi="Bookman Old Style"/>
          <w:sz w:val="18"/>
          <w:szCs w:val="18"/>
        </w:rPr>
        <w:t xml:space="preserve">πρέπει να τονιστεί ότι μπροστά στην έναρξη του τρίτου έτους λειτουργίας των δύο νεώτερων Τμημάτων της ΣΘΕ </w:t>
      </w:r>
      <w:r w:rsidR="00872EB4" w:rsidRPr="00263D3E">
        <w:rPr>
          <w:rFonts w:ascii="Bookman Old Style" w:hAnsi="Bookman Old Style"/>
          <w:sz w:val="18"/>
          <w:szCs w:val="18"/>
        </w:rPr>
        <w:t>και μετά από μια σειρά πληρώσεων κενών θέσεων και μετακινήσεων μελών ΔΕΠ</w:t>
      </w:r>
      <w:r w:rsidR="00A235C9" w:rsidRPr="00263D3E">
        <w:rPr>
          <w:rFonts w:ascii="Bookman Old Style" w:hAnsi="Bookman Old Style"/>
          <w:sz w:val="18"/>
          <w:szCs w:val="18"/>
        </w:rPr>
        <w:t>,</w:t>
      </w:r>
      <w:r w:rsidR="00872EB4" w:rsidRPr="00263D3E">
        <w:rPr>
          <w:rFonts w:ascii="Bookman Old Style" w:hAnsi="Bookman Old Style"/>
          <w:sz w:val="18"/>
          <w:szCs w:val="18"/>
        </w:rPr>
        <w:t xml:space="preserve"> το Τμήμα Φυσικής είναι ήδη αυτοδύναμο</w:t>
      </w:r>
      <w:r w:rsidR="00A235C9" w:rsidRPr="00263D3E">
        <w:rPr>
          <w:rFonts w:ascii="Bookman Old Style" w:hAnsi="Bookman Old Style"/>
          <w:sz w:val="18"/>
          <w:szCs w:val="18"/>
        </w:rPr>
        <w:t xml:space="preserve"> και </w:t>
      </w:r>
      <w:r w:rsidR="00872EB4" w:rsidRPr="00263D3E">
        <w:rPr>
          <w:rFonts w:ascii="Bookman Old Style" w:hAnsi="Bookman Old Style"/>
          <w:sz w:val="18"/>
          <w:szCs w:val="18"/>
        </w:rPr>
        <w:t xml:space="preserve">αναμένεται </w:t>
      </w:r>
      <w:r w:rsidR="00A235C9" w:rsidRPr="00263D3E">
        <w:rPr>
          <w:rFonts w:ascii="Bookman Old Style" w:hAnsi="Bookman Old Style"/>
          <w:sz w:val="18"/>
          <w:szCs w:val="18"/>
        </w:rPr>
        <w:t xml:space="preserve">να συμβεί </w:t>
      </w:r>
      <w:r w:rsidR="00872EB4" w:rsidRPr="00263D3E">
        <w:rPr>
          <w:rFonts w:ascii="Bookman Old Style" w:hAnsi="Bookman Old Style"/>
          <w:sz w:val="18"/>
          <w:szCs w:val="18"/>
        </w:rPr>
        <w:t xml:space="preserve">σύντομα </w:t>
      </w:r>
      <w:r w:rsidR="00A235C9" w:rsidRPr="00263D3E">
        <w:rPr>
          <w:rFonts w:ascii="Bookman Old Style" w:hAnsi="Bookman Old Style"/>
          <w:sz w:val="18"/>
          <w:szCs w:val="18"/>
        </w:rPr>
        <w:t xml:space="preserve">το ίδιο </w:t>
      </w:r>
      <w:r w:rsidR="00872EB4" w:rsidRPr="00263D3E">
        <w:rPr>
          <w:rFonts w:ascii="Bookman Old Style" w:hAnsi="Bookman Old Style"/>
          <w:sz w:val="18"/>
          <w:szCs w:val="18"/>
        </w:rPr>
        <w:t xml:space="preserve">και </w:t>
      </w:r>
      <w:r w:rsidR="00A235C9" w:rsidRPr="00263D3E">
        <w:rPr>
          <w:rFonts w:ascii="Bookman Old Style" w:hAnsi="Bookman Old Style"/>
          <w:sz w:val="18"/>
          <w:szCs w:val="18"/>
        </w:rPr>
        <w:t xml:space="preserve">με </w:t>
      </w:r>
      <w:r w:rsidR="001D0341" w:rsidRPr="00263D3E">
        <w:rPr>
          <w:rFonts w:ascii="Bookman Old Style" w:hAnsi="Bookman Old Style"/>
          <w:sz w:val="18"/>
          <w:szCs w:val="18"/>
        </w:rPr>
        <w:t>το Τμήμα Μαθηματικών</w:t>
      </w:r>
      <w:r w:rsidR="001D0341" w:rsidRPr="00263D3E">
        <w:rPr>
          <w:rFonts w:ascii="Times New Roman" w:hAnsi="Times New Roman" w:cs="Times New Roman"/>
          <w:sz w:val="18"/>
          <w:szCs w:val="18"/>
        </w:rPr>
        <w:t>•</w:t>
      </w:r>
      <w:r w:rsidR="00474106" w:rsidRPr="00263D3E">
        <w:rPr>
          <w:rFonts w:ascii="Bookman Old Style" w:hAnsi="Bookman Old Style"/>
          <w:sz w:val="18"/>
          <w:szCs w:val="18"/>
        </w:rPr>
        <w:t xml:space="preserve"> </w:t>
      </w:r>
      <w:r w:rsidR="00872EB4" w:rsidRPr="00263D3E">
        <w:rPr>
          <w:rFonts w:ascii="Bookman Old Style" w:hAnsi="Bookman Old Style"/>
          <w:sz w:val="18"/>
          <w:szCs w:val="18"/>
        </w:rPr>
        <w:t>παράλληλα έχ</w:t>
      </w:r>
      <w:r w:rsidR="00474106" w:rsidRPr="00263D3E">
        <w:rPr>
          <w:rFonts w:ascii="Bookman Old Style" w:hAnsi="Bookman Old Style"/>
          <w:sz w:val="18"/>
          <w:szCs w:val="18"/>
        </w:rPr>
        <w:t xml:space="preserve">ει ξεκινήσει και </w:t>
      </w:r>
      <w:r w:rsidR="00872EB4" w:rsidRPr="00263D3E">
        <w:rPr>
          <w:rFonts w:ascii="Bookman Old Style" w:hAnsi="Bookman Old Style"/>
          <w:sz w:val="18"/>
          <w:szCs w:val="18"/>
        </w:rPr>
        <w:t>η λειτουργία μεταπτυχιακών προγραμμάτων σπουδών.</w:t>
      </w:r>
    </w:p>
    <w:p w:rsidR="001468F4" w:rsidRPr="00263D3E" w:rsidRDefault="001468F4" w:rsidP="001468F4">
      <w:pPr>
        <w:pStyle w:val="normal"/>
        <w:spacing w:before="80" w:after="80" w:line="240" w:lineRule="auto"/>
        <w:ind w:left="567"/>
        <w:rPr>
          <w:rFonts w:ascii="Bookman Old Style" w:hAnsi="Bookman Old Style"/>
          <w:sz w:val="18"/>
          <w:szCs w:val="18"/>
        </w:rPr>
      </w:pPr>
      <w:r w:rsidRPr="00263D3E">
        <w:rPr>
          <w:rFonts w:ascii="Bookman Old Style" w:hAnsi="Bookman Old Style"/>
          <w:sz w:val="18"/>
          <w:szCs w:val="18"/>
        </w:rPr>
        <w:t xml:space="preserve">Κατόπιν αυτών η Κοσμητεία της ΣΘΕ αποφάσισε </w:t>
      </w:r>
    </w:p>
    <w:p w:rsidR="001468F4" w:rsidRPr="00263D3E" w:rsidRDefault="001468F4" w:rsidP="001468F4">
      <w:pPr>
        <w:pStyle w:val="normal"/>
        <w:spacing w:before="80" w:after="80" w:line="240" w:lineRule="auto"/>
        <w:ind w:left="567"/>
        <w:jc w:val="center"/>
        <w:rPr>
          <w:rFonts w:ascii="Bookman Old Style" w:hAnsi="Bookman Old Style"/>
          <w:b/>
          <w:sz w:val="18"/>
          <w:szCs w:val="18"/>
        </w:rPr>
      </w:pPr>
      <w:r w:rsidRPr="00263D3E">
        <w:rPr>
          <w:rFonts w:ascii="Bookman Old Style" w:hAnsi="Bookman Old Style"/>
          <w:b/>
          <w:sz w:val="18"/>
          <w:szCs w:val="18"/>
        </w:rPr>
        <w:t>ομόφωνα</w:t>
      </w:r>
    </w:p>
    <w:p w:rsidR="001468F4" w:rsidRPr="00263D3E" w:rsidRDefault="001468F4" w:rsidP="001468F4">
      <w:pPr>
        <w:pStyle w:val="normal"/>
        <w:spacing w:before="80" w:after="80" w:line="240" w:lineRule="auto"/>
        <w:ind w:firstLine="567"/>
        <w:rPr>
          <w:rFonts w:ascii="Bookman Old Style" w:hAnsi="Bookman Old Style"/>
          <w:sz w:val="18"/>
          <w:szCs w:val="18"/>
        </w:rPr>
      </w:pPr>
      <w:r w:rsidRPr="00263D3E">
        <w:rPr>
          <w:rFonts w:ascii="Bookman Old Style" w:hAnsi="Bookman Old Style"/>
          <w:sz w:val="18"/>
          <w:szCs w:val="18"/>
        </w:rPr>
        <w:t>να ζητήσει:</w:t>
      </w:r>
    </w:p>
    <w:p w:rsidR="001468F4" w:rsidRPr="001071C9" w:rsidRDefault="00872EB4" w:rsidP="001468F4">
      <w:pPr>
        <w:pStyle w:val="normal"/>
        <w:spacing w:before="80" w:after="80" w:line="360" w:lineRule="auto"/>
        <w:ind w:left="851" w:hanging="284"/>
        <w:jc w:val="both"/>
        <w:rPr>
          <w:rFonts w:ascii="Bookman Old Style" w:hAnsi="Bookman Old Style"/>
          <w:sz w:val="18"/>
          <w:szCs w:val="18"/>
        </w:rPr>
      </w:pPr>
      <w:r w:rsidRPr="00263D3E">
        <w:rPr>
          <w:rFonts w:ascii="Bookman Old Style" w:hAnsi="Bookman Old Style"/>
          <w:b/>
          <w:sz w:val="18"/>
          <w:szCs w:val="18"/>
        </w:rPr>
        <w:t>α</w:t>
      </w:r>
      <w:r w:rsidR="001468F4" w:rsidRPr="00263D3E">
        <w:rPr>
          <w:rFonts w:ascii="Bookman Old Style" w:hAnsi="Bookman Old Style"/>
          <w:b/>
          <w:sz w:val="18"/>
          <w:szCs w:val="18"/>
        </w:rPr>
        <w:t>)</w:t>
      </w:r>
      <w:r w:rsidR="00971392">
        <w:rPr>
          <w:rFonts w:ascii="Bookman Old Style" w:hAnsi="Bookman Old Style"/>
          <w:sz w:val="18"/>
          <w:szCs w:val="18"/>
        </w:rPr>
        <w:t xml:space="preserve"> την άμεση ανάκληση της</w:t>
      </w:r>
      <w:r w:rsidR="001468F4" w:rsidRPr="00263D3E">
        <w:rPr>
          <w:rFonts w:ascii="Bookman Old Style" w:hAnsi="Bookman Old Style"/>
          <w:sz w:val="18"/>
          <w:szCs w:val="18"/>
        </w:rPr>
        <w:t xml:space="preserve"> με </w:t>
      </w:r>
      <w:proofErr w:type="spellStart"/>
      <w:r w:rsidR="001468F4" w:rsidRPr="00263D3E">
        <w:rPr>
          <w:rFonts w:ascii="Bookman Old Style" w:hAnsi="Bookman Old Style"/>
          <w:sz w:val="18"/>
          <w:szCs w:val="18"/>
        </w:rPr>
        <w:t>αριθμ</w:t>
      </w:r>
      <w:proofErr w:type="spellEnd"/>
      <w:r w:rsidR="001468F4" w:rsidRPr="00263D3E">
        <w:rPr>
          <w:rFonts w:ascii="Bookman Old Style" w:hAnsi="Bookman Old Style"/>
          <w:sz w:val="18"/>
          <w:szCs w:val="18"/>
        </w:rPr>
        <w:t xml:space="preserve">. </w:t>
      </w:r>
      <w:r w:rsidR="000C5888">
        <w:rPr>
          <w:rFonts w:ascii="Bookman Old Style" w:hAnsi="Bookman Old Style"/>
          <w:sz w:val="18"/>
          <w:szCs w:val="18"/>
        </w:rPr>
        <w:t>77888/Ζ1/30-06-2021</w:t>
      </w:r>
      <w:r w:rsidR="000C5888" w:rsidRPr="00C95683">
        <w:rPr>
          <w:rFonts w:ascii="Bookman Old Style" w:hAnsi="Bookman Old Style"/>
          <w:sz w:val="18"/>
          <w:szCs w:val="18"/>
        </w:rPr>
        <w:t xml:space="preserve"> </w:t>
      </w:r>
      <w:r w:rsidR="00F72148" w:rsidRPr="00263D3E">
        <w:rPr>
          <w:rFonts w:ascii="Bookman Old Style" w:hAnsi="Bookman Old Style"/>
          <w:sz w:val="18"/>
          <w:szCs w:val="18"/>
        </w:rPr>
        <w:t>(Φ.Ε.Κ. 2877/01-</w:t>
      </w:r>
      <w:r w:rsidR="00F72148" w:rsidRPr="00971392">
        <w:rPr>
          <w:rFonts w:ascii="Bookman Old Style" w:hAnsi="Bookman Old Style"/>
          <w:sz w:val="18"/>
          <w:szCs w:val="18"/>
        </w:rPr>
        <w:t>07-2021</w:t>
      </w:r>
      <w:r w:rsidR="00F72148" w:rsidRPr="00263D3E">
        <w:rPr>
          <w:rFonts w:ascii="Bookman Old Style" w:hAnsi="Bookman Old Style"/>
          <w:sz w:val="18"/>
          <w:szCs w:val="18"/>
        </w:rPr>
        <w:t xml:space="preserve">, τ. </w:t>
      </w:r>
      <w:r w:rsidR="000C5888">
        <w:rPr>
          <w:rFonts w:ascii="Bookman Old Style" w:hAnsi="Bookman Old Style"/>
          <w:sz w:val="18"/>
          <w:szCs w:val="18"/>
        </w:rPr>
        <w:t>B</w:t>
      </w:r>
      <w:r w:rsidR="000C5888" w:rsidRPr="000C5888">
        <w:rPr>
          <w:rFonts w:ascii="Bookman Old Style" w:hAnsi="Bookman Old Style"/>
          <w:sz w:val="18"/>
          <w:szCs w:val="18"/>
        </w:rPr>
        <w:t>’</w:t>
      </w:r>
      <w:r w:rsidR="001468F4" w:rsidRPr="001071C9">
        <w:rPr>
          <w:rFonts w:ascii="Bookman Old Style" w:hAnsi="Bookman Old Style"/>
          <w:sz w:val="18"/>
          <w:szCs w:val="18"/>
        </w:rPr>
        <w:t>) Απόφασης του Υφυπουργού Παιδείας και Θρησκευμάτων, για όλους τους λόγους που αναφέρθηκαν παραπάνω, και</w:t>
      </w:r>
    </w:p>
    <w:p w:rsidR="001468F4" w:rsidRDefault="00872EB4" w:rsidP="001468F4">
      <w:pPr>
        <w:pStyle w:val="normal"/>
        <w:spacing w:before="80" w:after="80" w:line="360" w:lineRule="auto"/>
        <w:ind w:left="851" w:hanging="284"/>
        <w:jc w:val="both"/>
        <w:rPr>
          <w:rFonts w:ascii="Bookman Old Style" w:hAnsi="Bookman Old Style"/>
          <w:sz w:val="18"/>
          <w:szCs w:val="18"/>
        </w:rPr>
      </w:pPr>
      <w:r>
        <w:rPr>
          <w:rFonts w:ascii="Bookman Old Style" w:hAnsi="Bookman Old Style"/>
          <w:b/>
          <w:sz w:val="18"/>
          <w:szCs w:val="18"/>
        </w:rPr>
        <w:t>β</w:t>
      </w:r>
      <w:r w:rsidR="001468F4" w:rsidRPr="001071C9">
        <w:rPr>
          <w:rFonts w:ascii="Bookman Old Style" w:hAnsi="Bookman Old Style"/>
          <w:b/>
          <w:sz w:val="18"/>
          <w:szCs w:val="18"/>
        </w:rPr>
        <w:t>)</w:t>
      </w:r>
      <w:r w:rsidR="001468F4" w:rsidRPr="001071C9">
        <w:rPr>
          <w:rFonts w:ascii="Bookman Old Style" w:hAnsi="Bookman Old Style"/>
          <w:sz w:val="18"/>
          <w:szCs w:val="18"/>
        </w:rPr>
        <w:t xml:space="preserve"> από τον Πρύτανη</w:t>
      </w:r>
      <w:r>
        <w:rPr>
          <w:rFonts w:ascii="Bookman Old Style" w:hAnsi="Bookman Old Style"/>
          <w:sz w:val="18"/>
          <w:szCs w:val="18"/>
        </w:rPr>
        <w:t>, το Πρυτανικό Συμβούλιο</w:t>
      </w:r>
      <w:r w:rsidR="001468F4" w:rsidRPr="001071C9">
        <w:rPr>
          <w:rFonts w:ascii="Bookman Old Style" w:hAnsi="Bookman Old Style"/>
          <w:sz w:val="18"/>
          <w:szCs w:val="18"/>
        </w:rPr>
        <w:t xml:space="preserve"> και τη Σύγκλητο του ΠΘ να προασπίσουν με κάθε νόμιμο μέσο τα δικαιώματα των φοιτητών, αποφοίτων και εργαζομένων σε αυτό διερευνώντας τη δυνατότητα υποβολής αίτησης ακύρωσης της συγκεκριμένης Υπουργικής Απόφασης, είτε αυτοτελώς, είτε σε συνεργασία με τα άλλα Πανεπιστήμια της χώρας.</w:t>
      </w:r>
    </w:p>
    <w:p w:rsidR="001E2B77" w:rsidRPr="001E2B77" w:rsidRDefault="001E2B77" w:rsidP="001468F4">
      <w:pPr>
        <w:shd w:val="clear" w:color="auto" w:fill="FFFFFF"/>
        <w:tabs>
          <w:tab w:val="left" w:pos="6804"/>
        </w:tabs>
        <w:spacing w:after="0" w:line="240" w:lineRule="auto"/>
        <w:ind w:left="1134" w:right="11"/>
        <w:jc w:val="both"/>
        <w:rPr>
          <w:rFonts w:ascii="Bookman Old Style" w:hAnsi="Bookman Old Style"/>
          <w:color w:val="000000"/>
          <w:spacing w:val="-2"/>
          <w:sz w:val="21"/>
          <w:szCs w:val="21"/>
        </w:rPr>
      </w:pPr>
    </w:p>
    <w:sectPr w:rsidR="001E2B77" w:rsidRPr="001E2B77" w:rsidSect="000D7A39">
      <w:headerReference w:type="first" r:id="rId8"/>
      <w:pgSz w:w="11906" w:h="16838"/>
      <w:pgMar w:top="1177" w:right="566" w:bottom="142" w:left="180" w:header="3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B99" w:rsidRDefault="00FA3B99" w:rsidP="00BE0BC5">
      <w:pPr>
        <w:spacing w:after="0" w:line="240" w:lineRule="auto"/>
      </w:pPr>
      <w:r>
        <w:separator/>
      </w:r>
    </w:p>
  </w:endnote>
  <w:endnote w:type="continuationSeparator" w:id="0">
    <w:p w:rsidR="00FA3B99" w:rsidRDefault="00FA3B99" w:rsidP="00BE0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B99" w:rsidRDefault="00FA3B99" w:rsidP="00BE0BC5">
      <w:pPr>
        <w:spacing w:after="0" w:line="240" w:lineRule="auto"/>
      </w:pPr>
      <w:r>
        <w:separator/>
      </w:r>
    </w:p>
  </w:footnote>
  <w:footnote w:type="continuationSeparator" w:id="0">
    <w:p w:rsidR="00FA3B99" w:rsidRDefault="00FA3B99" w:rsidP="00BE0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51" w:rsidRPr="00451E63" w:rsidRDefault="001D0341" w:rsidP="00A12351">
    <w:pPr>
      <w:pStyle w:val="a4"/>
      <w:pBdr>
        <w:bottom w:val="thickThinSmallGap" w:sz="24" w:space="3" w:color="622423"/>
      </w:pBdr>
      <w:jc w:val="center"/>
      <w:rPr>
        <w:rFonts w:eastAsia="Times New Roman"/>
        <w:b/>
        <w:sz w:val="32"/>
        <w:szCs w:val="32"/>
      </w:rPr>
    </w:pPr>
    <w:r>
      <w:rPr>
        <w:rFonts w:eastAsia="Times New Roman"/>
        <w:noProof/>
        <w:sz w:val="32"/>
        <w:szCs w:val="32"/>
        <w:lang w:eastAsia="el-GR"/>
      </w:rPr>
      <w:drawing>
        <wp:inline distT="0" distB="0" distL="0" distR="0">
          <wp:extent cx="590550" cy="590550"/>
          <wp:effectExtent l="19050" t="0" r="0" b="0"/>
          <wp:docPr id="1" name="1 - Εικόνα" descr="Panepistimio Thessalia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Panepistimio Thessalias logo 01.jp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A12351" w:rsidRPr="00865159" w:rsidRDefault="00A12351" w:rsidP="00A12351">
    <w:pPr>
      <w:pStyle w:val="a4"/>
      <w:pBdr>
        <w:bottom w:val="thickThinSmallGap" w:sz="24" w:space="3" w:color="622423"/>
      </w:pBdr>
      <w:jc w:val="center"/>
      <w:rPr>
        <w:rFonts w:ascii="Bookman Old Style" w:eastAsia="Times New Roman" w:hAnsi="Bookman Old Style"/>
        <w:b/>
        <w:sz w:val="32"/>
        <w:szCs w:val="32"/>
      </w:rPr>
    </w:pPr>
    <w:r w:rsidRPr="00865159">
      <w:rPr>
        <w:rFonts w:ascii="Bookman Old Style" w:eastAsia="Times New Roman" w:hAnsi="Bookman Old Style"/>
        <w:b/>
        <w:sz w:val="32"/>
        <w:szCs w:val="32"/>
      </w:rPr>
      <w:t>ΠΑΝΕΠΙΣΤΗΜΙΟ ΘΕΣΣΑΛΙΑΣ</w:t>
    </w:r>
  </w:p>
  <w:p w:rsidR="00A12351" w:rsidRPr="00865159" w:rsidRDefault="00A12351" w:rsidP="00A12351">
    <w:pPr>
      <w:pStyle w:val="a4"/>
      <w:pBdr>
        <w:bottom w:val="thickThinSmallGap" w:sz="24" w:space="3" w:color="622423"/>
      </w:pBdr>
      <w:tabs>
        <w:tab w:val="left" w:pos="2715"/>
        <w:tab w:val="center" w:pos="5580"/>
      </w:tabs>
      <w:jc w:val="center"/>
      <w:rPr>
        <w:rFonts w:ascii="Bookman Old Style" w:eastAsia="Times New Roman" w:hAnsi="Bookman Old Style"/>
        <w:b/>
        <w:shadow/>
        <w:sz w:val="24"/>
        <w:szCs w:val="24"/>
      </w:rPr>
    </w:pPr>
    <w:r w:rsidRPr="00865159">
      <w:rPr>
        <w:rFonts w:ascii="Bookman Old Style" w:eastAsia="Times New Roman" w:hAnsi="Bookman Old Style"/>
        <w:b/>
        <w:shadow/>
        <w:noProof/>
        <w:sz w:val="24"/>
        <w:szCs w:val="24"/>
        <w:lang w:eastAsia="el-GR"/>
      </w:rPr>
      <w:t>ΣΧΟΛΗ ΘΕΤΙΚΩΝ ΕΠΙΣΤΗΜΩΝ</w:t>
    </w:r>
  </w:p>
  <w:p w:rsidR="00A12351" w:rsidRPr="00865159" w:rsidRDefault="00A12351" w:rsidP="00A12351">
    <w:pPr>
      <w:pStyle w:val="a4"/>
      <w:pBdr>
        <w:bottom w:val="thickThinSmallGap" w:sz="24" w:space="3" w:color="622423"/>
      </w:pBdr>
      <w:jc w:val="center"/>
      <w:rPr>
        <w:rFonts w:ascii="Bookman Old Style" w:eastAsia="Times New Roman" w:hAnsi="Bookman Old Style"/>
        <w:b/>
        <w:shadow/>
        <w:noProof/>
        <w:sz w:val="24"/>
        <w:szCs w:val="24"/>
        <w:lang w:eastAsia="el-GR"/>
      </w:rPr>
    </w:pPr>
    <w:r w:rsidRPr="00865159">
      <w:rPr>
        <w:rFonts w:ascii="Bookman Old Style" w:eastAsia="Times New Roman" w:hAnsi="Bookman Old Style"/>
        <w:b/>
        <w:shadow/>
        <w:noProof/>
        <w:sz w:val="24"/>
        <w:szCs w:val="24"/>
        <w:lang w:eastAsia="el-GR"/>
      </w:rPr>
      <w:t>ΓΡΑΜΜΑΤΕΙΑ</w:t>
    </w:r>
  </w:p>
  <w:p w:rsidR="00A12351" w:rsidRPr="00651383" w:rsidRDefault="00A12351" w:rsidP="00A12351">
    <w:pPr>
      <w:pStyle w:val="a4"/>
      <w:pBdr>
        <w:bottom w:val="thickThinSmallGap" w:sz="24" w:space="3" w:color="622423"/>
      </w:pBdr>
      <w:tabs>
        <w:tab w:val="clear" w:pos="4153"/>
        <w:tab w:val="clear" w:pos="8306"/>
      </w:tabs>
      <w:rPr>
        <w:rFonts w:ascii="Bookman Old Style" w:eastAsia="Times New Roman" w:hAnsi="Bookman Old Style"/>
        <w:shadow/>
        <w:noProof/>
        <w:sz w:val="18"/>
        <w:szCs w:val="18"/>
        <w:lang w:eastAsia="el-GR"/>
      </w:rPr>
    </w:pPr>
    <w:r>
      <w:rPr>
        <w:rFonts w:ascii="Bookman Old Style" w:eastAsia="Times New Roman" w:hAnsi="Bookman Old Style"/>
        <w:shadow/>
        <w:noProof/>
        <w:sz w:val="18"/>
        <w:szCs w:val="18"/>
        <w:lang w:eastAsia="el-GR"/>
      </w:rPr>
      <w:tab/>
    </w:r>
    <w:r w:rsidRPr="00651383">
      <w:rPr>
        <w:rFonts w:ascii="Bookman Old Style" w:eastAsia="Times New Roman" w:hAnsi="Bookman Old Style"/>
        <w:shadow/>
        <w:noProof/>
        <w:sz w:val="18"/>
        <w:szCs w:val="18"/>
        <w:lang w:eastAsia="el-GR"/>
      </w:rPr>
      <w:t xml:space="preserve">                  3</w:t>
    </w:r>
    <w:r w:rsidRPr="00651383">
      <w:rPr>
        <w:rFonts w:ascii="Bookman Old Style" w:eastAsia="Times New Roman" w:hAnsi="Bookman Old Style"/>
        <w:shadow/>
        <w:noProof/>
        <w:sz w:val="18"/>
        <w:szCs w:val="18"/>
        <w:vertAlign w:val="superscript"/>
        <w:lang w:eastAsia="el-GR"/>
      </w:rPr>
      <w:t>ο</w:t>
    </w:r>
    <w:r w:rsidRPr="00651383">
      <w:rPr>
        <w:rFonts w:ascii="Bookman Old Style" w:eastAsia="Times New Roman" w:hAnsi="Bookman Old Style"/>
        <w:shadow/>
        <w:noProof/>
        <w:sz w:val="18"/>
        <w:szCs w:val="18"/>
        <w:lang w:eastAsia="el-GR"/>
      </w:rPr>
      <w:t xml:space="preserve"> χ.λ.μ. Π.Ε.Ο. Λαμίας – Αθήνας, 35100 ΛΑΜΙΑ- ΤΗΛ. 22310 60225-226, </w:t>
    </w:r>
    <w:r w:rsidRPr="00651383">
      <w:rPr>
        <w:rFonts w:ascii="Bookman Old Style" w:eastAsia="Times New Roman" w:hAnsi="Bookman Old Style"/>
        <w:shadow/>
        <w:noProof/>
        <w:sz w:val="18"/>
        <w:szCs w:val="18"/>
        <w:lang w:val="en-US" w:eastAsia="el-GR"/>
      </w:rPr>
      <w:t>e</w:t>
    </w:r>
    <w:r w:rsidRPr="00651383">
      <w:rPr>
        <w:rFonts w:ascii="Bookman Old Style" w:eastAsia="Times New Roman" w:hAnsi="Bookman Old Style"/>
        <w:shadow/>
        <w:noProof/>
        <w:sz w:val="18"/>
        <w:szCs w:val="18"/>
        <w:lang w:eastAsia="el-GR"/>
      </w:rPr>
      <w:t>-</w:t>
    </w:r>
    <w:r w:rsidRPr="00651383">
      <w:rPr>
        <w:rFonts w:ascii="Bookman Old Style" w:eastAsia="Times New Roman" w:hAnsi="Bookman Old Style"/>
        <w:shadow/>
        <w:noProof/>
        <w:sz w:val="18"/>
        <w:szCs w:val="18"/>
        <w:lang w:val="en-US" w:eastAsia="el-GR"/>
      </w:rPr>
      <w:t>mail</w:t>
    </w:r>
    <w:r w:rsidRPr="00651383">
      <w:rPr>
        <w:rFonts w:ascii="Bookman Old Style" w:eastAsia="Times New Roman" w:hAnsi="Bookman Old Style"/>
        <w:shadow/>
        <w:noProof/>
        <w:sz w:val="18"/>
        <w:szCs w:val="18"/>
        <w:lang w:eastAsia="el-GR"/>
      </w:rPr>
      <w:t>:</w:t>
    </w:r>
    <w:hyperlink r:id="rId2" w:history="1">
      <w:r w:rsidRPr="00651383">
        <w:rPr>
          <w:rStyle w:val="-"/>
          <w:rFonts w:ascii="Bookman Old Style" w:eastAsia="Times New Roman" w:hAnsi="Bookman Old Style"/>
          <w:shadow/>
          <w:noProof/>
          <w:sz w:val="18"/>
          <w:szCs w:val="18"/>
          <w:lang w:val="en-US" w:eastAsia="el-GR"/>
        </w:rPr>
        <w:t>dean</w:t>
      </w:r>
      <w:r w:rsidRPr="00651383">
        <w:rPr>
          <w:rStyle w:val="-"/>
          <w:rFonts w:ascii="Bookman Old Style" w:eastAsia="Times New Roman" w:hAnsi="Bookman Old Style"/>
          <w:shadow/>
          <w:noProof/>
          <w:sz w:val="18"/>
          <w:szCs w:val="18"/>
          <w:lang w:eastAsia="el-GR"/>
        </w:rPr>
        <w:t>_</w:t>
      </w:r>
      <w:r w:rsidRPr="00651383">
        <w:rPr>
          <w:rStyle w:val="-"/>
          <w:rFonts w:ascii="Bookman Old Style" w:eastAsia="Times New Roman" w:hAnsi="Bookman Old Style"/>
          <w:shadow/>
          <w:noProof/>
          <w:sz w:val="18"/>
          <w:szCs w:val="18"/>
          <w:lang w:val="en-US" w:eastAsia="el-GR"/>
        </w:rPr>
        <w:t>sci</w:t>
      </w:r>
      <w:r w:rsidRPr="00651383">
        <w:rPr>
          <w:rStyle w:val="-"/>
          <w:rFonts w:ascii="Bookman Old Style" w:eastAsia="Times New Roman" w:hAnsi="Bookman Old Style"/>
          <w:shadow/>
          <w:noProof/>
          <w:sz w:val="18"/>
          <w:szCs w:val="18"/>
          <w:lang w:eastAsia="el-GR"/>
        </w:rPr>
        <w:t>@</w:t>
      </w:r>
      <w:r w:rsidRPr="00651383">
        <w:rPr>
          <w:rStyle w:val="-"/>
          <w:rFonts w:ascii="Bookman Old Style" w:eastAsia="Times New Roman" w:hAnsi="Bookman Old Style"/>
          <w:shadow/>
          <w:noProof/>
          <w:sz w:val="18"/>
          <w:szCs w:val="18"/>
          <w:lang w:val="en-US" w:eastAsia="el-GR"/>
        </w:rPr>
        <w:t>uth</w:t>
      </w:r>
      <w:r w:rsidRPr="00651383">
        <w:rPr>
          <w:rStyle w:val="-"/>
          <w:rFonts w:ascii="Bookman Old Style" w:eastAsia="Times New Roman" w:hAnsi="Bookman Old Style"/>
          <w:shadow/>
          <w:noProof/>
          <w:sz w:val="18"/>
          <w:szCs w:val="18"/>
          <w:lang w:eastAsia="el-GR"/>
        </w:rPr>
        <w:t>.</w:t>
      </w:r>
      <w:r w:rsidRPr="00651383">
        <w:rPr>
          <w:rStyle w:val="-"/>
          <w:rFonts w:ascii="Bookman Old Style" w:eastAsia="Times New Roman" w:hAnsi="Bookman Old Style"/>
          <w:shadow/>
          <w:noProof/>
          <w:sz w:val="18"/>
          <w:szCs w:val="18"/>
          <w:lang w:val="en-US" w:eastAsia="el-GR"/>
        </w:rPr>
        <w:t>gr</w:t>
      </w:r>
    </w:hyperlink>
  </w:p>
  <w:p w:rsidR="000D7A39" w:rsidRPr="00246281" w:rsidRDefault="000D7A39" w:rsidP="000D7A39">
    <w:pPr>
      <w:pStyle w:val="a4"/>
      <w:tabs>
        <w:tab w:val="clear" w:pos="8306"/>
        <w:tab w:val="left" w:pos="4320"/>
        <w:tab w:val="left" w:pos="5040"/>
        <w:tab w:val="left" w:pos="5760"/>
        <w:tab w:val="left" w:pos="6480"/>
      </w:tabs>
      <w:rPr>
        <w:rFonts w:ascii="Times New Roman" w:hAnsi="Times New Roman"/>
        <w:b/>
        <w:caps/>
        <w:color w:val="404040"/>
      </w:rPr>
    </w:pPr>
    <w:r>
      <w:rPr>
        <w:rFonts w:ascii="Times New Roman" w:hAnsi="Times New Roman"/>
        <w:b/>
        <w:caps/>
        <w:color w:val="404040"/>
      </w:rPr>
      <w:tab/>
    </w:r>
    <w:r>
      <w:rPr>
        <w:rFonts w:ascii="Times New Roman" w:hAnsi="Times New Roman"/>
        <w:b/>
        <w:caps/>
        <w:color w:val="404040"/>
      </w:rPr>
      <w:tab/>
    </w:r>
    <w:r>
      <w:rPr>
        <w:rFonts w:ascii="Times New Roman" w:hAnsi="Times New Roman"/>
        <w:b/>
        <w:caps/>
        <w:color w:val="404040"/>
      </w:rPr>
      <w:tab/>
    </w:r>
    <w:r>
      <w:rPr>
        <w:rFonts w:ascii="Times New Roman" w:hAnsi="Times New Roman"/>
        <w:b/>
        <w:caps/>
        <w:color w:val="404040"/>
      </w:rPr>
      <w:tab/>
    </w:r>
    <w:r>
      <w:rPr>
        <w:rFonts w:ascii="Times New Roman" w:hAnsi="Times New Roman"/>
        <w:b/>
        <w:caps/>
        <w:color w:val="404040"/>
      </w:rPr>
      <w:tab/>
    </w:r>
    <w:r>
      <w:rPr>
        <w:rFonts w:ascii="Times New Roman" w:hAnsi="Times New Roman"/>
        <w:b/>
        <w:caps/>
        <w:color w:val="40404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432"/>
    <w:multiLevelType w:val="hybridMultilevel"/>
    <w:tmpl w:val="2C541CBE"/>
    <w:lvl w:ilvl="0" w:tplc="1CAC70B4">
      <w:start w:val="1"/>
      <w:numFmt w:val="decimal"/>
      <w:lvlText w:val="%1."/>
      <w:lvlJc w:val="left"/>
      <w:pPr>
        <w:ind w:left="1494" w:hanging="360"/>
      </w:pPr>
      <w:rPr>
        <w:rFonts w:hint="default"/>
        <w:sz w:val="21"/>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nsid w:val="0F724BD6"/>
    <w:multiLevelType w:val="hybridMultilevel"/>
    <w:tmpl w:val="3F561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B00025"/>
    <w:multiLevelType w:val="hybridMultilevel"/>
    <w:tmpl w:val="55EEF16C"/>
    <w:lvl w:ilvl="0" w:tplc="BB9A9EBE">
      <w:numFmt w:val="bullet"/>
      <w:lvlText w:val="-"/>
      <w:lvlJc w:val="left"/>
      <w:pPr>
        <w:ind w:left="1494" w:hanging="360"/>
      </w:pPr>
      <w:rPr>
        <w:rFonts w:ascii="Comic Sans MS" w:eastAsia="Calibri" w:hAnsi="Comic Sans MS" w:cs="Times New Roman"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3">
    <w:nsid w:val="19CA160A"/>
    <w:multiLevelType w:val="hybridMultilevel"/>
    <w:tmpl w:val="646CF6C6"/>
    <w:lvl w:ilvl="0" w:tplc="467C9436">
      <w:start w:val="2"/>
      <w:numFmt w:val="bullet"/>
      <w:lvlText w:val="-"/>
      <w:lvlJc w:val="left"/>
      <w:pPr>
        <w:ind w:left="720" w:hanging="360"/>
      </w:pPr>
      <w:rPr>
        <w:rFonts w:ascii="Bookman Old Style" w:eastAsia="Calibri" w:hAnsi="Bookman Old Styl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FF03559"/>
    <w:multiLevelType w:val="hybridMultilevel"/>
    <w:tmpl w:val="1BC46F84"/>
    <w:lvl w:ilvl="0" w:tplc="7EA4C4B0">
      <w:start w:val="1"/>
      <w:numFmt w:val="decimal"/>
      <w:lvlText w:val="%1."/>
      <w:lvlJc w:val="left"/>
      <w:pPr>
        <w:ind w:left="1070"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36A34A9B"/>
    <w:multiLevelType w:val="hybridMultilevel"/>
    <w:tmpl w:val="D6ECC1C8"/>
    <w:lvl w:ilvl="0" w:tplc="647A1952">
      <w:start w:val="1"/>
      <w:numFmt w:val="decimal"/>
      <w:lvlText w:val="%1."/>
      <w:lvlJc w:val="left"/>
      <w:pPr>
        <w:ind w:left="1494" w:hanging="360"/>
      </w:pPr>
      <w:rPr>
        <w:rFonts w:ascii="Cambria" w:hAnsi="Cambria"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A2C7B2D"/>
    <w:multiLevelType w:val="hybridMultilevel"/>
    <w:tmpl w:val="A1C0ED3E"/>
    <w:lvl w:ilvl="0" w:tplc="04080001">
      <w:start w:val="1"/>
      <w:numFmt w:val="bullet"/>
      <w:lvlText w:val=""/>
      <w:lvlJc w:val="left"/>
      <w:pPr>
        <w:ind w:left="1723" w:hanging="360"/>
      </w:pPr>
      <w:rPr>
        <w:rFonts w:ascii="Symbol" w:hAnsi="Symbol" w:hint="default"/>
      </w:rPr>
    </w:lvl>
    <w:lvl w:ilvl="1" w:tplc="04080003" w:tentative="1">
      <w:start w:val="1"/>
      <w:numFmt w:val="bullet"/>
      <w:lvlText w:val="o"/>
      <w:lvlJc w:val="left"/>
      <w:pPr>
        <w:ind w:left="2443" w:hanging="360"/>
      </w:pPr>
      <w:rPr>
        <w:rFonts w:ascii="Courier New" w:hAnsi="Courier New" w:cs="Courier New" w:hint="default"/>
      </w:rPr>
    </w:lvl>
    <w:lvl w:ilvl="2" w:tplc="04080005" w:tentative="1">
      <w:start w:val="1"/>
      <w:numFmt w:val="bullet"/>
      <w:lvlText w:val=""/>
      <w:lvlJc w:val="left"/>
      <w:pPr>
        <w:ind w:left="3163" w:hanging="360"/>
      </w:pPr>
      <w:rPr>
        <w:rFonts w:ascii="Wingdings" w:hAnsi="Wingdings" w:hint="default"/>
      </w:rPr>
    </w:lvl>
    <w:lvl w:ilvl="3" w:tplc="04080001" w:tentative="1">
      <w:start w:val="1"/>
      <w:numFmt w:val="bullet"/>
      <w:lvlText w:val=""/>
      <w:lvlJc w:val="left"/>
      <w:pPr>
        <w:ind w:left="3883" w:hanging="360"/>
      </w:pPr>
      <w:rPr>
        <w:rFonts w:ascii="Symbol" w:hAnsi="Symbol" w:hint="default"/>
      </w:rPr>
    </w:lvl>
    <w:lvl w:ilvl="4" w:tplc="04080003" w:tentative="1">
      <w:start w:val="1"/>
      <w:numFmt w:val="bullet"/>
      <w:lvlText w:val="o"/>
      <w:lvlJc w:val="left"/>
      <w:pPr>
        <w:ind w:left="4603" w:hanging="360"/>
      </w:pPr>
      <w:rPr>
        <w:rFonts w:ascii="Courier New" w:hAnsi="Courier New" w:cs="Courier New" w:hint="default"/>
      </w:rPr>
    </w:lvl>
    <w:lvl w:ilvl="5" w:tplc="04080005" w:tentative="1">
      <w:start w:val="1"/>
      <w:numFmt w:val="bullet"/>
      <w:lvlText w:val=""/>
      <w:lvlJc w:val="left"/>
      <w:pPr>
        <w:ind w:left="5323" w:hanging="360"/>
      </w:pPr>
      <w:rPr>
        <w:rFonts w:ascii="Wingdings" w:hAnsi="Wingdings" w:hint="default"/>
      </w:rPr>
    </w:lvl>
    <w:lvl w:ilvl="6" w:tplc="04080001" w:tentative="1">
      <w:start w:val="1"/>
      <w:numFmt w:val="bullet"/>
      <w:lvlText w:val=""/>
      <w:lvlJc w:val="left"/>
      <w:pPr>
        <w:ind w:left="6043" w:hanging="360"/>
      </w:pPr>
      <w:rPr>
        <w:rFonts w:ascii="Symbol" w:hAnsi="Symbol" w:hint="default"/>
      </w:rPr>
    </w:lvl>
    <w:lvl w:ilvl="7" w:tplc="04080003" w:tentative="1">
      <w:start w:val="1"/>
      <w:numFmt w:val="bullet"/>
      <w:lvlText w:val="o"/>
      <w:lvlJc w:val="left"/>
      <w:pPr>
        <w:ind w:left="6763" w:hanging="360"/>
      </w:pPr>
      <w:rPr>
        <w:rFonts w:ascii="Courier New" w:hAnsi="Courier New" w:cs="Courier New" w:hint="default"/>
      </w:rPr>
    </w:lvl>
    <w:lvl w:ilvl="8" w:tplc="04080005" w:tentative="1">
      <w:start w:val="1"/>
      <w:numFmt w:val="bullet"/>
      <w:lvlText w:val=""/>
      <w:lvlJc w:val="left"/>
      <w:pPr>
        <w:ind w:left="7483" w:hanging="360"/>
      </w:pPr>
      <w:rPr>
        <w:rFonts w:ascii="Wingdings" w:hAnsi="Wingdings" w:hint="default"/>
      </w:rPr>
    </w:lvl>
  </w:abstractNum>
  <w:abstractNum w:abstractNumId="7">
    <w:nsid w:val="3ED660C6"/>
    <w:multiLevelType w:val="hybridMultilevel"/>
    <w:tmpl w:val="A9B059F8"/>
    <w:lvl w:ilvl="0" w:tplc="647A1952">
      <w:start w:val="1"/>
      <w:numFmt w:val="decimal"/>
      <w:lvlText w:val="%1."/>
      <w:lvlJc w:val="left"/>
      <w:pPr>
        <w:ind w:left="1494" w:hanging="360"/>
      </w:pPr>
      <w:rPr>
        <w:rFonts w:ascii="Cambria" w:hAnsi="Cambria" w:hint="default"/>
        <w:b w:val="0"/>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8">
    <w:nsid w:val="3F7D573E"/>
    <w:multiLevelType w:val="hybridMultilevel"/>
    <w:tmpl w:val="74067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6F01FBD"/>
    <w:multiLevelType w:val="hybridMultilevel"/>
    <w:tmpl w:val="B4BC47D8"/>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0">
    <w:nsid w:val="48576888"/>
    <w:multiLevelType w:val="hybridMultilevel"/>
    <w:tmpl w:val="1C10F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C174E65"/>
    <w:multiLevelType w:val="hybridMultilevel"/>
    <w:tmpl w:val="57B4E80A"/>
    <w:lvl w:ilvl="0" w:tplc="5442EC56">
      <w:start w:val="3"/>
      <w:numFmt w:val="bullet"/>
      <w:lvlText w:val="-"/>
      <w:lvlJc w:val="left"/>
      <w:pPr>
        <w:ind w:left="1494" w:hanging="360"/>
      </w:pPr>
      <w:rPr>
        <w:rFonts w:ascii="Bookman Old Style" w:eastAsia="Calibri" w:hAnsi="Bookman Old Style" w:cs="Times New Roman"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12">
    <w:nsid w:val="4F1811BB"/>
    <w:multiLevelType w:val="hybridMultilevel"/>
    <w:tmpl w:val="3872BFA0"/>
    <w:lvl w:ilvl="0" w:tplc="2E76AD26">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3">
    <w:nsid w:val="51091195"/>
    <w:multiLevelType w:val="hybridMultilevel"/>
    <w:tmpl w:val="490A9448"/>
    <w:lvl w:ilvl="0" w:tplc="D34A644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4">
    <w:nsid w:val="51EC1E58"/>
    <w:multiLevelType w:val="hybridMultilevel"/>
    <w:tmpl w:val="8A84817E"/>
    <w:lvl w:ilvl="0" w:tplc="DDA4898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5">
    <w:nsid w:val="548248CD"/>
    <w:multiLevelType w:val="multilevel"/>
    <w:tmpl w:val="BE1CE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6862A74"/>
    <w:multiLevelType w:val="hybridMultilevel"/>
    <w:tmpl w:val="F4D0520E"/>
    <w:lvl w:ilvl="0" w:tplc="04080001">
      <w:start w:val="1"/>
      <w:numFmt w:val="bullet"/>
      <w:lvlText w:val=""/>
      <w:lvlJc w:val="left"/>
      <w:pPr>
        <w:ind w:left="1647" w:hanging="360"/>
      </w:pPr>
      <w:rPr>
        <w:rFonts w:ascii="Symbol" w:hAnsi="Symbol" w:hint="default"/>
      </w:rPr>
    </w:lvl>
    <w:lvl w:ilvl="1" w:tplc="04080003">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7">
    <w:nsid w:val="57290FDD"/>
    <w:multiLevelType w:val="hybridMultilevel"/>
    <w:tmpl w:val="F6E2BD3A"/>
    <w:lvl w:ilvl="0" w:tplc="D930913A">
      <w:start w:val="1"/>
      <w:numFmt w:val="decimal"/>
      <w:lvlText w:val="%1)"/>
      <w:lvlJc w:val="left"/>
      <w:pPr>
        <w:ind w:left="7164" w:hanging="360"/>
      </w:pPr>
      <w:rPr>
        <w:rFonts w:hint="default"/>
      </w:rPr>
    </w:lvl>
    <w:lvl w:ilvl="1" w:tplc="04080019" w:tentative="1">
      <w:start w:val="1"/>
      <w:numFmt w:val="lowerLetter"/>
      <w:lvlText w:val="%2."/>
      <w:lvlJc w:val="left"/>
      <w:pPr>
        <w:ind w:left="7884" w:hanging="360"/>
      </w:pPr>
    </w:lvl>
    <w:lvl w:ilvl="2" w:tplc="0408001B" w:tentative="1">
      <w:start w:val="1"/>
      <w:numFmt w:val="lowerRoman"/>
      <w:lvlText w:val="%3."/>
      <w:lvlJc w:val="right"/>
      <w:pPr>
        <w:ind w:left="8604" w:hanging="180"/>
      </w:pPr>
    </w:lvl>
    <w:lvl w:ilvl="3" w:tplc="0408000F" w:tentative="1">
      <w:start w:val="1"/>
      <w:numFmt w:val="decimal"/>
      <w:lvlText w:val="%4."/>
      <w:lvlJc w:val="left"/>
      <w:pPr>
        <w:ind w:left="9324" w:hanging="360"/>
      </w:pPr>
    </w:lvl>
    <w:lvl w:ilvl="4" w:tplc="04080019" w:tentative="1">
      <w:start w:val="1"/>
      <w:numFmt w:val="lowerLetter"/>
      <w:lvlText w:val="%5."/>
      <w:lvlJc w:val="left"/>
      <w:pPr>
        <w:ind w:left="10044" w:hanging="360"/>
      </w:pPr>
    </w:lvl>
    <w:lvl w:ilvl="5" w:tplc="0408001B" w:tentative="1">
      <w:start w:val="1"/>
      <w:numFmt w:val="lowerRoman"/>
      <w:lvlText w:val="%6."/>
      <w:lvlJc w:val="right"/>
      <w:pPr>
        <w:ind w:left="10764" w:hanging="180"/>
      </w:pPr>
    </w:lvl>
    <w:lvl w:ilvl="6" w:tplc="0408000F" w:tentative="1">
      <w:start w:val="1"/>
      <w:numFmt w:val="decimal"/>
      <w:lvlText w:val="%7."/>
      <w:lvlJc w:val="left"/>
      <w:pPr>
        <w:ind w:left="11484" w:hanging="360"/>
      </w:pPr>
    </w:lvl>
    <w:lvl w:ilvl="7" w:tplc="04080019" w:tentative="1">
      <w:start w:val="1"/>
      <w:numFmt w:val="lowerLetter"/>
      <w:lvlText w:val="%8."/>
      <w:lvlJc w:val="left"/>
      <w:pPr>
        <w:ind w:left="12204" w:hanging="360"/>
      </w:pPr>
    </w:lvl>
    <w:lvl w:ilvl="8" w:tplc="0408001B" w:tentative="1">
      <w:start w:val="1"/>
      <w:numFmt w:val="lowerRoman"/>
      <w:lvlText w:val="%9."/>
      <w:lvlJc w:val="right"/>
      <w:pPr>
        <w:ind w:left="12924" w:hanging="180"/>
      </w:pPr>
    </w:lvl>
  </w:abstractNum>
  <w:abstractNum w:abstractNumId="18">
    <w:nsid w:val="5AD73634"/>
    <w:multiLevelType w:val="hybridMultilevel"/>
    <w:tmpl w:val="1E26EE10"/>
    <w:lvl w:ilvl="0" w:tplc="5DF03F9E">
      <w:start w:val="1"/>
      <w:numFmt w:val="decimal"/>
      <w:lvlText w:val="%1."/>
      <w:lvlJc w:val="left"/>
      <w:pPr>
        <w:ind w:left="720" w:hanging="360"/>
      </w:pPr>
      <w:rPr>
        <w:rFonts w:ascii="Bookman Old Style" w:hAnsi="Bookman Old Style"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A214E12"/>
    <w:multiLevelType w:val="hybridMultilevel"/>
    <w:tmpl w:val="2DD0E140"/>
    <w:lvl w:ilvl="0" w:tplc="6A9AF0A2">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0">
    <w:nsid w:val="6F630999"/>
    <w:multiLevelType w:val="hybridMultilevel"/>
    <w:tmpl w:val="72EC6246"/>
    <w:lvl w:ilvl="0" w:tplc="A9BC42C2">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num w:numId="1">
    <w:abstractNumId w:val="2"/>
  </w:num>
  <w:num w:numId="2">
    <w:abstractNumId w:val="7"/>
  </w:num>
  <w:num w:numId="3">
    <w:abstractNumId w:val="5"/>
  </w:num>
  <w:num w:numId="4">
    <w:abstractNumId w:val="9"/>
  </w:num>
  <w:num w:numId="5">
    <w:abstractNumId w:val="12"/>
  </w:num>
  <w:num w:numId="6">
    <w:abstractNumId w:val="17"/>
  </w:num>
  <w:num w:numId="7">
    <w:abstractNumId w:val="13"/>
  </w:num>
  <w:num w:numId="8">
    <w:abstractNumId w:val="19"/>
  </w:num>
  <w:num w:numId="9">
    <w:abstractNumId w:val="10"/>
  </w:num>
  <w:num w:numId="10">
    <w:abstractNumId w:val="14"/>
  </w:num>
  <w:num w:numId="11">
    <w:abstractNumId w:val="0"/>
  </w:num>
  <w:num w:numId="12">
    <w:abstractNumId w:val="20"/>
  </w:num>
  <w:num w:numId="13">
    <w:abstractNumId w:val="11"/>
  </w:num>
  <w:num w:numId="14">
    <w:abstractNumId w:val="4"/>
  </w:num>
  <w:num w:numId="15">
    <w:abstractNumId w:val="8"/>
  </w:num>
  <w:num w:numId="16">
    <w:abstractNumId w:val="18"/>
  </w:num>
  <w:num w:numId="17">
    <w:abstractNumId w:val="6"/>
  </w:num>
  <w:num w:numId="18">
    <w:abstractNumId w:val="16"/>
  </w:num>
  <w:num w:numId="19">
    <w:abstractNumId w:val="1"/>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9E4B88"/>
    <w:rsid w:val="00004ACF"/>
    <w:rsid w:val="00004D59"/>
    <w:rsid w:val="0001396A"/>
    <w:rsid w:val="000367BB"/>
    <w:rsid w:val="00040306"/>
    <w:rsid w:val="00041718"/>
    <w:rsid w:val="0004331A"/>
    <w:rsid w:val="000437DB"/>
    <w:rsid w:val="00055A49"/>
    <w:rsid w:val="00072425"/>
    <w:rsid w:val="00077D78"/>
    <w:rsid w:val="000815A5"/>
    <w:rsid w:val="00086BF8"/>
    <w:rsid w:val="0009233C"/>
    <w:rsid w:val="0009646C"/>
    <w:rsid w:val="000A44E2"/>
    <w:rsid w:val="000C3044"/>
    <w:rsid w:val="000C5888"/>
    <w:rsid w:val="000C75C7"/>
    <w:rsid w:val="000D7A39"/>
    <w:rsid w:val="000E5BF3"/>
    <w:rsid w:val="000F53F8"/>
    <w:rsid w:val="00110291"/>
    <w:rsid w:val="0011371A"/>
    <w:rsid w:val="0011731E"/>
    <w:rsid w:val="00124881"/>
    <w:rsid w:val="001275DB"/>
    <w:rsid w:val="001468F4"/>
    <w:rsid w:val="00147C05"/>
    <w:rsid w:val="001541F3"/>
    <w:rsid w:val="0017070C"/>
    <w:rsid w:val="001738A1"/>
    <w:rsid w:val="0017495F"/>
    <w:rsid w:val="00191D3D"/>
    <w:rsid w:val="001A1A00"/>
    <w:rsid w:val="001A42F4"/>
    <w:rsid w:val="001A581D"/>
    <w:rsid w:val="001B369E"/>
    <w:rsid w:val="001D0341"/>
    <w:rsid w:val="001D262C"/>
    <w:rsid w:val="001D4CA2"/>
    <w:rsid w:val="001D573C"/>
    <w:rsid w:val="001E2B77"/>
    <w:rsid w:val="001F0ADE"/>
    <w:rsid w:val="001F0DE7"/>
    <w:rsid w:val="00207AA4"/>
    <w:rsid w:val="00216002"/>
    <w:rsid w:val="00222091"/>
    <w:rsid w:val="00226B5F"/>
    <w:rsid w:val="002306EF"/>
    <w:rsid w:val="00235D48"/>
    <w:rsid w:val="002374EA"/>
    <w:rsid w:val="0024612F"/>
    <w:rsid w:val="00246281"/>
    <w:rsid w:val="00263BD2"/>
    <w:rsid w:val="00263D3E"/>
    <w:rsid w:val="00270100"/>
    <w:rsid w:val="00295630"/>
    <w:rsid w:val="002957A5"/>
    <w:rsid w:val="002A37BA"/>
    <w:rsid w:val="002B0EDB"/>
    <w:rsid w:val="002B5B5D"/>
    <w:rsid w:val="002D016F"/>
    <w:rsid w:val="002D4187"/>
    <w:rsid w:val="002D57A7"/>
    <w:rsid w:val="002D59DD"/>
    <w:rsid w:val="002E3661"/>
    <w:rsid w:val="003143F3"/>
    <w:rsid w:val="00320842"/>
    <w:rsid w:val="00333FEE"/>
    <w:rsid w:val="00341C2C"/>
    <w:rsid w:val="003619ED"/>
    <w:rsid w:val="00362AAE"/>
    <w:rsid w:val="003674D6"/>
    <w:rsid w:val="00382856"/>
    <w:rsid w:val="00384F45"/>
    <w:rsid w:val="0039027F"/>
    <w:rsid w:val="003916ED"/>
    <w:rsid w:val="0039267A"/>
    <w:rsid w:val="00392DF7"/>
    <w:rsid w:val="003A2D33"/>
    <w:rsid w:val="003A5B10"/>
    <w:rsid w:val="003A62F6"/>
    <w:rsid w:val="003B1449"/>
    <w:rsid w:val="003B772E"/>
    <w:rsid w:val="003C7CDA"/>
    <w:rsid w:val="003C7F89"/>
    <w:rsid w:val="003D2A39"/>
    <w:rsid w:val="003D76CC"/>
    <w:rsid w:val="003E690B"/>
    <w:rsid w:val="003F6F2A"/>
    <w:rsid w:val="0040107A"/>
    <w:rsid w:val="0041734D"/>
    <w:rsid w:val="00433122"/>
    <w:rsid w:val="00433AB3"/>
    <w:rsid w:val="004515DD"/>
    <w:rsid w:val="00456FC5"/>
    <w:rsid w:val="0046115F"/>
    <w:rsid w:val="00466D37"/>
    <w:rsid w:val="0047055A"/>
    <w:rsid w:val="00474106"/>
    <w:rsid w:val="004870F8"/>
    <w:rsid w:val="0048783D"/>
    <w:rsid w:val="004B15EF"/>
    <w:rsid w:val="004B3AE1"/>
    <w:rsid w:val="004C1A9B"/>
    <w:rsid w:val="004C2788"/>
    <w:rsid w:val="004C4D7B"/>
    <w:rsid w:val="004C59C4"/>
    <w:rsid w:val="004C6C93"/>
    <w:rsid w:val="0050752F"/>
    <w:rsid w:val="005117FD"/>
    <w:rsid w:val="00516CFC"/>
    <w:rsid w:val="00517167"/>
    <w:rsid w:val="00523325"/>
    <w:rsid w:val="005263F2"/>
    <w:rsid w:val="0053766C"/>
    <w:rsid w:val="00545BD0"/>
    <w:rsid w:val="005514BB"/>
    <w:rsid w:val="0055714A"/>
    <w:rsid w:val="00560D32"/>
    <w:rsid w:val="00576F0B"/>
    <w:rsid w:val="00581DBF"/>
    <w:rsid w:val="005838AA"/>
    <w:rsid w:val="00586BFE"/>
    <w:rsid w:val="00586C98"/>
    <w:rsid w:val="00587CE4"/>
    <w:rsid w:val="00597DCC"/>
    <w:rsid w:val="005A4790"/>
    <w:rsid w:val="005A5D42"/>
    <w:rsid w:val="005C693D"/>
    <w:rsid w:val="005D3A63"/>
    <w:rsid w:val="005D6BC3"/>
    <w:rsid w:val="005D6C63"/>
    <w:rsid w:val="005E2999"/>
    <w:rsid w:val="005F490E"/>
    <w:rsid w:val="00613B04"/>
    <w:rsid w:val="0061581D"/>
    <w:rsid w:val="00615BC5"/>
    <w:rsid w:val="006255E5"/>
    <w:rsid w:val="00633CAC"/>
    <w:rsid w:val="006477F4"/>
    <w:rsid w:val="00650EA5"/>
    <w:rsid w:val="00655D89"/>
    <w:rsid w:val="006568E6"/>
    <w:rsid w:val="00661157"/>
    <w:rsid w:val="00661276"/>
    <w:rsid w:val="0068481D"/>
    <w:rsid w:val="00684C91"/>
    <w:rsid w:val="00685494"/>
    <w:rsid w:val="006875E5"/>
    <w:rsid w:val="006938B1"/>
    <w:rsid w:val="006A2BE4"/>
    <w:rsid w:val="006A6788"/>
    <w:rsid w:val="006C1268"/>
    <w:rsid w:val="006E2F1D"/>
    <w:rsid w:val="006E481B"/>
    <w:rsid w:val="006E5131"/>
    <w:rsid w:val="006F0026"/>
    <w:rsid w:val="006F29C8"/>
    <w:rsid w:val="006F67FF"/>
    <w:rsid w:val="00702984"/>
    <w:rsid w:val="00702FA6"/>
    <w:rsid w:val="007252DB"/>
    <w:rsid w:val="00730037"/>
    <w:rsid w:val="00744D70"/>
    <w:rsid w:val="0075701A"/>
    <w:rsid w:val="00760E3E"/>
    <w:rsid w:val="007726C2"/>
    <w:rsid w:val="00775C02"/>
    <w:rsid w:val="00781D2B"/>
    <w:rsid w:val="0079293C"/>
    <w:rsid w:val="0079543C"/>
    <w:rsid w:val="007A1A36"/>
    <w:rsid w:val="007A23FF"/>
    <w:rsid w:val="007B07DB"/>
    <w:rsid w:val="007C0D00"/>
    <w:rsid w:val="007C43B9"/>
    <w:rsid w:val="007C4574"/>
    <w:rsid w:val="007D7A53"/>
    <w:rsid w:val="007E56D0"/>
    <w:rsid w:val="007E68FD"/>
    <w:rsid w:val="00802BB2"/>
    <w:rsid w:val="00803BF7"/>
    <w:rsid w:val="00807F41"/>
    <w:rsid w:val="00813E5C"/>
    <w:rsid w:val="00817A8B"/>
    <w:rsid w:val="0083244A"/>
    <w:rsid w:val="00865159"/>
    <w:rsid w:val="00866291"/>
    <w:rsid w:val="00867236"/>
    <w:rsid w:val="00871434"/>
    <w:rsid w:val="00872EB4"/>
    <w:rsid w:val="00874C75"/>
    <w:rsid w:val="00881BC2"/>
    <w:rsid w:val="00882818"/>
    <w:rsid w:val="00886AE9"/>
    <w:rsid w:val="00887F39"/>
    <w:rsid w:val="00896692"/>
    <w:rsid w:val="008A2D06"/>
    <w:rsid w:val="008B0C8E"/>
    <w:rsid w:val="008B5895"/>
    <w:rsid w:val="008C03E4"/>
    <w:rsid w:val="008C6F49"/>
    <w:rsid w:val="008D2AAD"/>
    <w:rsid w:val="008E6549"/>
    <w:rsid w:val="008F184A"/>
    <w:rsid w:val="008F2BAF"/>
    <w:rsid w:val="0091275B"/>
    <w:rsid w:val="00940D92"/>
    <w:rsid w:val="00943ED3"/>
    <w:rsid w:val="00943EDE"/>
    <w:rsid w:val="009509E6"/>
    <w:rsid w:val="00954237"/>
    <w:rsid w:val="00971392"/>
    <w:rsid w:val="00976EC6"/>
    <w:rsid w:val="00996E88"/>
    <w:rsid w:val="009B2FE2"/>
    <w:rsid w:val="009B7F55"/>
    <w:rsid w:val="009C5879"/>
    <w:rsid w:val="009E188C"/>
    <w:rsid w:val="009E4B88"/>
    <w:rsid w:val="00A0371A"/>
    <w:rsid w:val="00A12351"/>
    <w:rsid w:val="00A235C9"/>
    <w:rsid w:val="00A319F4"/>
    <w:rsid w:val="00A31B69"/>
    <w:rsid w:val="00A526EF"/>
    <w:rsid w:val="00A65813"/>
    <w:rsid w:val="00A669D7"/>
    <w:rsid w:val="00A74B35"/>
    <w:rsid w:val="00A751C7"/>
    <w:rsid w:val="00A76445"/>
    <w:rsid w:val="00A7774B"/>
    <w:rsid w:val="00A77D14"/>
    <w:rsid w:val="00A90243"/>
    <w:rsid w:val="00A9456E"/>
    <w:rsid w:val="00A96390"/>
    <w:rsid w:val="00A96936"/>
    <w:rsid w:val="00AB02A1"/>
    <w:rsid w:val="00AB779A"/>
    <w:rsid w:val="00AD00CA"/>
    <w:rsid w:val="00AD0491"/>
    <w:rsid w:val="00AE5A4A"/>
    <w:rsid w:val="00B03A94"/>
    <w:rsid w:val="00B05D8D"/>
    <w:rsid w:val="00B06C83"/>
    <w:rsid w:val="00B206A7"/>
    <w:rsid w:val="00B258B6"/>
    <w:rsid w:val="00B27938"/>
    <w:rsid w:val="00B30AB8"/>
    <w:rsid w:val="00B32C0E"/>
    <w:rsid w:val="00B34453"/>
    <w:rsid w:val="00B37B51"/>
    <w:rsid w:val="00B447DB"/>
    <w:rsid w:val="00B44B05"/>
    <w:rsid w:val="00B45BE1"/>
    <w:rsid w:val="00B50CDC"/>
    <w:rsid w:val="00B557D0"/>
    <w:rsid w:val="00B60D85"/>
    <w:rsid w:val="00B7064B"/>
    <w:rsid w:val="00B7240F"/>
    <w:rsid w:val="00B74B35"/>
    <w:rsid w:val="00BA2F3E"/>
    <w:rsid w:val="00BA3258"/>
    <w:rsid w:val="00BA7C63"/>
    <w:rsid w:val="00BB364D"/>
    <w:rsid w:val="00BB56A0"/>
    <w:rsid w:val="00BB710D"/>
    <w:rsid w:val="00BE0BC5"/>
    <w:rsid w:val="00BE3BAC"/>
    <w:rsid w:val="00BE4D83"/>
    <w:rsid w:val="00BE50E6"/>
    <w:rsid w:val="00BF548D"/>
    <w:rsid w:val="00BF6D34"/>
    <w:rsid w:val="00C173C5"/>
    <w:rsid w:val="00C23CB8"/>
    <w:rsid w:val="00C255E6"/>
    <w:rsid w:val="00C36B9B"/>
    <w:rsid w:val="00C472A7"/>
    <w:rsid w:val="00C679E0"/>
    <w:rsid w:val="00C67CA7"/>
    <w:rsid w:val="00C72A6D"/>
    <w:rsid w:val="00C90193"/>
    <w:rsid w:val="00C90B96"/>
    <w:rsid w:val="00C925F9"/>
    <w:rsid w:val="00C95683"/>
    <w:rsid w:val="00CA0D68"/>
    <w:rsid w:val="00CA245F"/>
    <w:rsid w:val="00CA632B"/>
    <w:rsid w:val="00CB2E33"/>
    <w:rsid w:val="00CB570C"/>
    <w:rsid w:val="00CB658D"/>
    <w:rsid w:val="00CC2A6C"/>
    <w:rsid w:val="00CD06B7"/>
    <w:rsid w:val="00CD54A8"/>
    <w:rsid w:val="00CE28B9"/>
    <w:rsid w:val="00CE5CE2"/>
    <w:rsid w:val="00D050D2"/>
    <w:rsid w:val="00D1399C"/>
    <w:rsid w:val="00D2279C"/>
    <w:rsid w:val="00D24A31"/>
    <w:rsid w:val="00D25BD0"/>
    <w:rsid w:val="00D25C08"/>
    <w:rsid w:val="00D32C3D"/>
    <w:rsid w:val="00D346E8"/>
    <w:rsid w:val="00D36563"/>
    <w:rsid w:val="00D458F9"/>
    <w:rsid w:val="00D62235"/>
    <w:rsid w:val="00D70C7A"/>
    <w:rsid w:val="00D76249"/>
    <w:rsid w:val="00D84311"/>
    <w:rsid w:val="00D90140"/>
    <w:rsid w:val="00D90348"/>
    <w:rsid w:val="00DB1334"/>
    <w:rsid w:val="00DB2DA0"/>
    <w:rsid w:val="00DC22F1"/>
    <w:rsid w:val="00DC56FB"/>
    <w:rsid w:val="00DD2DCA"/>
    <w:rsid w:val="00DD54A1"/>
    <w:rsid w:val="00DE44C5"/>
    <w:rsid w:val="00DE5FB1"/>
    <w:rsid w:val="00DE7A87"/>
    <w:rsid w:val="00DF363B"/>
    <w:rsid w:val="00DF5C8C"/>
    <w:rsid w:val="00DF6C8A"/>
    <w:rsid w:val="00E01B9B"/>
    <w:rsid w:val="00E04F62"/>
    <w:rsid w:val="00E104A2"/>
    <w:rsid w:val="00E12CC0"/>
    <w:rsid w:val="00E3657D"/>
    <w:rsid w:val="00E37A64"/>
    <w:rsid w:val="00E557BD"/>
    <w:rsid w:val="00E55D22"/>
    <w:rsid w:val="00E64C31"/>
    <w:rsid w:val="00E65F13"/>
    <w:rsid w:val="00E72C49"/>
    <w:rsid w:val="00E73C45"/>
    <w:rsid w:val="00E7546A"/>
    <w:rsid w:val="00E760B5"/>
    <w:rsid w:val="00E82ABB"/>
    <w:rsid w:val="00E82AED"/>
    <w:rsid w:val="00E8367B"/>
    <w:rsid w:val="00E858E6"/>
    <w:rsid w:val="00E91AF6"/>
    <w:rsid w:val="00E92420"/>
    <w:rsid w:val="00E9796D"/>
    <w:rsid w:val="00EA04FF"/>
    <w:rsid w:val="00EA593C"/>
    <w:rsid w:val="00EA688B"/>
    <w:rsid w:val="00EB0611"/>
    <w:rsid w:val="00ED52B9"/>
    <w:rsid w:val="00EE7EA5"/>
    <w:rsid w:val="00F0386F"/>
    <w:rsid w:val="00F041CE"/>
    <w:rsid w:val="00F04D87"/>
    <w:rsid w:val="00F153AB"/>
    <w:rsid w:val="00F2799F"/>
    <w:rsid w:val="00F31366"/>
    <w:rsid w:val="00F318D7"/>
    <w:rsid w:val="00F323AB"/>
    <w:rsid w:val="00F53F10"/>
    <w:rsid w:val="00F55BB8"/>
    <w:rsid w:val="00F563E6"/>
    <w:rsid w:val="00F615C8"/>
    <w:rsid w:val="00F64474"/>
    <w:rsid w:val="00F72148"/>
    <w:rsid w:val="00F72224"/>
    <w:rsid w:val="00F740E2"/>
    <w:rsid w:val="00F7626C"/>
    <w:rsid w:val="00F772F3"/>
    <w:rsid w:val="00F83F84"/>
    <w:rsid w:val="00F8651B"/>
    <w:rsid w:val="00FA3B99"/>
    <w:rsid w:val="00FA74C6"/>
    <w:rsid w:val="00FB6AD8"/>
    <w:rsid w:val="00FD301B"/>
    <w:rsid w:val="00FD3486"/>
    <w:rsid w:val="00FD5E26"/>
    <w:rsid w:val="00FE0013"/>
    <w:rsid w:val="00FE359E"/>
    <w:rsid w:val="00FF39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4B88"/>
    <w:pPr>
      <w:spacing w:after="0" w:line="240" w:lineRule="auto"/>
    </w:pPr>
    <w:rPr>
      <w:rFonts w:ascii="Tahoma" w:hAnsi="Tahoma"/>
      <w:sz w:val="16"/>
      <w:szCs w:val="16"/>
    </w:rPr>
  </w:style>
  <w:style w:type="character" w:customStyle="1" w:styleId="Char">
    <w:name w:val="Κείμενο πλαισίου Char"/>
    <w:link w:val="a3"/>
    <w:uiPriority w:val="99"/>
    <w:semiHidden/>
    <w:rsid w:val="009E4B88"/>
    <w:rPr>
      <w:rFonts w:ascii="Tahoma" w:hAnsi="Tahoma" w:cs="Tahoma"/>
      <w:sz w:val="16"/>
      <w:szCs w:val="16"/>
    </w:rPr>
  </w:style>
  <w:style w:type="paragraph" w:styleId="a4">
    <w:name w:val="header"/>
    <w:basedOn w:val="a"/>
    <w:link w:val="Char0"/>
    <w:uiPriority w:val="99"/>
    <w:unhideWhenUsed/>
    <w:rsid w:val="00BE0BC5"/>
    <w:pPr>
      <w:tabs>
        <w:tab w:val="center" w:pos="4153"/>
        <w:tab w:val="right" w:pos="8306"/>
      </w:tabs>
      <w:spacing w:after="0" w:line="240" w:lineRule="auto"/>
    </w:pPr>
  </w:style>
  <w:style w:type="character" w:customStyle="1" w:styleId="Char0">
    <w:name w:val="Κεφαλίδα Char"/>
    <w:basedOn w:val="a0"/>
    <w:link w:val="a4"/>
    <w:uiPriority w:val="99"/>
    <w:rsid w:val="00BE0BC5"/>
  </w:style>
  <w:style w:type="paragraph" w:styleId="a5">
    <w:name w:val="footer"/>
    <w:basedOn w:val="a"/>
    <w:link w:val="Char1"/>
    <w:uiPriority w:val="99"/>
    <w:unhideWhenUsed/>
    <w:rsid w:val="00BE0BC5"/>
    <w:pPr>
      <w:tabs>
        <w:tab w:val="center" w:pos="4153"/>
        <w:tab w:val="right" w:pos="8306"/>
      </w:tabs>
      <w:spacing w:after="0" w:line="240" w:lineRule="auto"/>
    </w:pPr>
  </w:style>
  <w:style w:type="character" w:customStyle="1" w:styleId="Char1">
    <w:name w:val="Υποσέλιδο Char"/>
    <w:basedOn w:val="a0"/>
    <w:link w:val="a5"/>
    <w:uiPriority w:val="99"/>
    <w:rsid w:val="00BE0BC5"/>
  </w:style>
  <w:style w:type="character" w:styleId="-">
    <w:name w:val="Hyperlink"/>
    <w:uiPriority w:val="99"/>
    <w:unhideWhenUsed/>
    <w:rsid w:val="00B447DB"/>
    <w:rPr>
      <w:color w:val="0000FF"/>
      <w:u w:val="single"/>
    </w:rPr>
  </w:style>
  <w:style w:type="table" w:styleId="a6">
    <w:name w:val="Table Grid"/>
    <w:basedOn w:val="a1"/>
    <w:uiPriority w:val="59"/>
    <w:rsid w:val="00B44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6390"/>
    <w:pPr>
      <w:autoSpaceDE w:val="0"/>
      <w:autoSpaceDN w:val="0"/>
      <w:adjustRightInd w:val="0"/>
    </w:pPr>
    <w:rPr>
      <w:rFonts w:ascii="Tahoma" w:hAnsi="Tahoma" w:cs="Tahoma"/>
      <w:color w:val="000000"/>
      <w:sz w:val="24"/>
      <w:szCs w:val="24"/>
    </w:rPr>
  </w:style>
  <w:style w:type="character" w:customStyle="1" w:styleId="moz-txt-tag">
    <w:name w:val="moz-txt-tag"/>
    <w:basedOn w:val="a0"/>
    <w:rsid w:val="00587CE4"/>
  </w:style>
  <w:style w:type="paragraph" w:styleId="a7">
    <w:name w:val="List Paragraph"/>
    <w:basedOn w:val="a"/>
    <w:uiPriority w:val="34"/>
    <w:qFormat/>
    <w:rsid w:val="00886AE9"/>
    <w:pPr>
      <w:ind w:left="720"/>
      <w:contextualSpacing/>
    </w:pPr>
  </w:style>
  <w:style w:type="paragraph" w:customStyle="1" w:styleId="normal">
    <w:name w:val="normal"/>
    <w:rsid w:val="001468F4"/>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5864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dean_sci@uth.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F1132-CA0C-45E4-8FF1-CC4DF17D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2313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UNIVERSITY OF THESSALY</vt:lpstr>
    </vt:vector>
  </TitlesOfParts>
  <Company/>
  <LinksUpToDate>false</LinksUpToDate>
  <CharactersWithSpaces>2736</CharactersWithSpaces>
  <SharedDoc>false</SharedDoc>
  <HLinks>
    <vt:vector size="6" baseType="variant">
      <vt:variant>
        <vt:i4>4456460</vt:i4>
      </vt:variant>
      <vt:variant>
        <vt:i4>0</vt:i4>
      </vt:variant>
      <vt:variant>
        <vt:i4>0</vt:i4>
      </vt:variant>
      <vt:variant>
        <vt:i4>5</vt:i4>
      </vt:variant>
      <vt:variant>
        <vt:lpwstr>../../../../../../../../../../dean_sci@uth.gr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THESSALY</dc:title>
  <dc:creator>user</dc:creator>
  <cp:lastModifiedBy>liana</cp:lastModifiedBy>
  <cp:revision>5</cp:revision>
  <cp:lastPrinted>2020-04-13T09:14:00Z</cp:lastPrinted>
  <dcterms:created xsi:type="dcterms:W3CDTF">2021-07-12T09:56:00Z</dcterms:created>
  <dcterms:modified xsi:type="dcterms:W3CDTF">2021-07-12T10:25:00Z</dcterms:modified>
</cp:coreProperties>
</file>